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9F6F8">
      <w:pPr>
        <w:spacing w:after="0" w:line="576" w:lineRule="exact"/>
        <w:jc w:val="center"/>
        <w:rPr>
          <w:rFonts w:ascii="Times New Roman" w:hAnsi="Times New Roman" w:eastAsia="方正小标宋_GBK" w:cs="Times New Roman"/>
          <w:color w:val="000000"/>
          <w:kern w:val="0"/>
          <w:sz w:val="44"/>
          <w:szCs w:val="44"/>
        </w:rPr>
      </w:pPr>
      <w:bookmarkStart w:id="0" w:name="_GoBack"/>
      <w:bookmarkEnd w:id="0"/>
      <w:r>
        <w:rPr>
          <w:rFonts w:ascii="Times New Roman" w:hAnsi="Times New Roman" w:eastAsia="方正小标宋_GBK" w:cs="Times New Roman"/>
          <w:color w:val="000000"/>
          <w:kern w:val="0"/>
          <w:sz w:val="44"/>
          <w:szCs w:val="44"/>
        </w:rPr>
        <w:t>拉萨市工业企业发展专项资金</w:t>
      </w:r>
    </w:p>
    <w:p w14:paraId="1E7FBBED">
      <w:pPr>
        <w:spacing w:after="0" w:line="576" w:lineRule="exact"/>
        <w:jc w:val="center"/>
        <w:rPr>
          <w:rFonts w:ascii="Times New Roman" w:hAnsi="Times New Roman" w:eastAsia="方正小标宋_GBK" w:cs="Times New Roman"/>
          <w:color w:val="000000"/>
          <w:kern w:val="0"/>
          <w:sz w:val="44"/>
          <w:szCs w:val="44"/>
        </w:rPr>
      </w:pPr>
      <w:r>
        <w:rPr>
          <w:rFonts w:hint="eastAsia" w:ascii="Times New Roman" w:hAnsi="Times New Roman" w:eastAsia="方正小标宋_GBK" w:cs="Times New Roman"/>
          <w:color w:val="000000"/>
          <w:kern w:val="0"/>
          <w:sz w:val="44"/>
          <w:szCs w:val="44"/>
          <w:lang w:val="en-US" w:eastAsia="zh-CN"/>
        </w:rPr>
        <w:t>2026年第二批</w:t>
      </w:r>
      <w:r>
        <w:rPr>
          <w:rFonts w:ascii="Times New Roman" w:hAnsi="Times New Roman" w:eastAsia="方正小标宋_GBK" w:cs="Times New Roman"/>
          <w:color w:val="000000"/>
          <w:kern w:val="0"/>
          <w:sz w:val="44"/>
          <w:szCs w:val="44"/>
        </w:rPr>
        <w:t>项目申报</w:t>
      </w:r>
      <w:r>
        <w:rPr>
          <w:rFonts w:hint="eastAsia" w:ascii="Times New Roman" w:hAnsi="Times New Roman" w:eastAsia="方正小标宋_GBK" w:cs="Times New Roman"/>
          <w:color w:val="000000"/>
          <w:kern w:val="0"/>
          <w:sz w:val="44"/>
          <w:szCs w:val="44"/>
        </w:rPr>
        <w:t>指南</w:t>
      </w:r>
    </w:p>
    <w:p w14:paraId="54A86A82">
      <w:pPr>
        <w:pStyle w:val="6"/>
        <w:widowControl/>
        <w:spacing w:beforeAutospacing="0" w:afterAutospacing="0" w:line="560" w:lineRule="exact"/>
        <w:ind w:firstLine="640" w:firstLineChars="200"/>
        <w:jc w:val="both"/>
        <w:rPr>
          <w:rFonts w:ascii="Times New Roman" w:hAnsi="Times New Roman" w:eastAsia="方正仿宋_GBK"/>
          <w:color w:val="000000"/>
          <w:sz w:val="32"/>
          <w:szCs w:val="32"/>
        </w:rPr>
      </w:pPr>
    </w:p>
    <w:p w14:paraId="1C6E608E">
      <w:pPr>
        <w:keepNext w:val="0"/>
        <w:keepLines w:val="0"/>
        <w:pageBreakBefore w:val="0"/>
        <w:widowControl/>
        <w:kinsoku/>
        <w:wordWrap/>
        <w:overflowPunct/>
        <w:topLinePunct w:val="0"/>
        <w:autoSpaceDE/>
        <w:autoSpaceDN/>
        <w:bidi w:val="0"/>
        <w:adjustRightInd/>
        <w:snapToGrid/>
        <w:spacing w:after="0" w:line="576" w:lineRule="exact"/>
        <w:ind w:firstLine="640" w:firstLineChars="200"/>
        <w:textAlignment w:val="auto"/>
        <w:rPr>
          <w:rFonts w:ascii="Times New Roman" w:hAnsi="Times New Roman" w:eastAsia="方正仿宋_GBK"/>
          <w:color w:val="auto"/>
          <w:sz w:val="32"/>
          <w:szCs w:val="32"/>
        </w:rPr>
      </w:pPr>
      <w:r>
        <w:rPr>
          <w:rFonts w:hint="default" w:ascii="Times New Roman" w:hAnsi="Times New Roman" w:eastAsia="方正仿宋_GBK" w:cs="Times New Roman"/>
          <w:sz w:val="32"/>
          <w:szCs w:val="32"/>
        </w:rPr>
        <w:t>为贯彻落实中央经济工作会议、区市党委经济工作会议精神，坚持产业强市战略，推动工业经济平稳增长，规范拉萨市工业企业发展专项资金项目申报，明确年度专项资金支持重点和方向，提升专项资金使用效益，</w:t>
      </w:r>
      <w:r>
        <w:rPr>
          <w:rFonts w:ascii="Times New Roman" w:hAnsi="Times New Roman" w:eastAsia="方正仿宋_GBK"/>
          <w:color w:val="auto"/>
          <w:sz w:val="32"/>
          <w:szCs w:val="32"/>
        </w:rPr>
        <w:t>根据《拉萨市工业企业发展专项资金管理办法》（以下简称《管理办法》）相关规定，</w:t>
      </w:r>
      <w:r>
        <w:rPr>
          <w:rFonts w:hint="eastAsia" w:ascii="Times New Roman" w:hAnsi="Times New Roman" w:eastAsia="方正仿宋_GBK"/>
          <w:color w:val="auto"/>
          <w:sz w:val="32"/>
          <w:szCs w:val="32"/>
          <w:lang w:eastAsia="zh-CN"/>
        </w:rPr>
        <w:t>按照</w:t>
      </w:r>
      <w:r>
        <w:rPr>
          <w:rFonts w:hint="default" w:ascii="Times New Roman" w:hAnsi="Times New Roman" w:eastAsia="方正仿宋_GBK" w:cs="Times New Roman"/>
          <w:sz w:val="32"/>
          <w:szCs w:val="32"/>
          <w:lang w:eastAsia="zh-CN"/>
        </w:rPr>
        <w:t>《西藏自治区财政厅等七家单位关于转发</w:t>
      </w:r>
      <w:r>
        <w:rPr>
          <w:rFonts w:hint="default" w:ascii="Times New Roman" w:hAnsi="Times New Roman" w:eastAsia="方正仿宋_GBK" w:cs="Times New Roman"/>
          <w:sz w:val="32"/>
          <w:szCs w:val="32"/>
          <w:lang w:val="en-US" w:eastAsia="zh-CN"/>
        </w:rPr>
        <w:t>&lt;</w:t>
      </w:r>
      <w:r>
        <w:rPr>
          <w:rFonts w:hint="default" w:ascii="Times New Roman" w:hAnsi="Times New Roman" w:eastAsia="方正仿宋_GBK" w:cs="Times New Roman"/>
          <w:sz w:val="32"/>
          <w:szCs w:val="32"/>
        </w:rPr>
        <w:t>地方财政补贴负面清单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2026年版</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&gt;的通知</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《拉萨市“拼经济 抓发展”工业经济倍增计划若干政策措施》等政策精神，</w:t>
      </w:r>
      <w:r>
        <w:rPr>
          <w:rFonts w:ascii="Times New Roman" w:hAnsi="Times New Roman" w:eastAsia="方正仿宋_GBK"/>
          <w:color w:val="auto"/>
          <w:sz w:val="32"/>
          <w:szCs w:val="32"/>
        </w:rPr>
        <w:t>制定《拉萨市工业企业发展专项资金</w:t>
      </w:r>
      <w:r>
        <w:rPr>
          <w:rFonts w:hint="eastAsia" w:ascii="Times New Roman" w:hAnsi="Times New Roman" w:eastAsia="方正仿宋_GBK"/>
          <w:color w:val="auto"/>
          <w:sz w:val="32"/>
          <w:szCs w:val="32"/>
          <w:lang w:val="en-US" w:eastAsia="zh-CN"/>
        </w:rPr>
        <w:t>2026年第二批</w:t>
      </w:r>
      <w:r>
        <w:rPr>
          <w:rFonts w:ascii="Times New Roman" w:hAnsi="Times New Roman" w:eastAsia="方正仿宋_GBK"/>
          <w:color w:val="auto"/>
          <w:sz w:val="32"/>
          <w:szCs w:val="32"/>
        </w:rPr>
        <w:t>项目申报指南》（以下简称《申报指南》）。</w:t>
      </w:r>
    </w:p>
    <w:p w14:paraId="4DBA42D7">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第一部分：共性发展奖补</w:t>
      </w:r>
    </w:p>
    <w:p w14:paraId="6BFBC982">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一、特色</w:t>
      </w:r>
      <w:r>
        <w:rPr>
          <w:rFonts w:hint="eastAsia" w:ascii="方正黑体_GBK" w:hAnsi="方正黑体_GBK" w:eastAsia="方正黑体_GBK" w:cs="方正黑体_GBK"/>
          <w:sz w:val="32"/>
          <w:szCs w:val="32"/>
          <w:lang w:eastAsia="zh-CN"/>
        </w:rPr>
        <w:t>产业</w:t>
      </w:r>
      <w:r>
        <w:rPr>
          <w:rFonts w:hint="eastAsia" w:ascii="方正黑体_GBK" w:hAnsi="方正黑体_GBK" w:eastAsia="方正黑体_GBK" w:cs="方正黑体_GBK"/>
          <w:sz w:val="32"/>
          <w:szCs w:val="32"/>
        </w:rPr>
        <w:t>培育</w:t>
      </w:r>
    </w:p>
    <w:p w14:paraId="3DE14D27">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（一）项目类别。</w:t>
      </w:r>
    </w:p>
    <w:p w14:paraId="6A85E223">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1.企业运输销售倍增补贴。</w:t>
      </w:r>
      <w:r>
        <w:rPr>
          <w:rFonts w:hint="default" w:ascii="Times New Roman" w:hAnsi="Times New Roman" w:eastAsia="方正仿宋_GBK" w:cs="Times New Roman"/>
          <w:sz w:val="32"/>
          <w:szCs w:val="32"/>
        </w:rPr>
        <w:t>对食饮品制造业、农畜产品加工业、生物医药业、民族手工业产品等（不含采矿业）通过航空、铁路、汽车运输出藏的予以补贴，对其企业上一年度出藏实际产生运费（且在区外发生实际销售）在30万元至50万元（不含）、50万元以上的，按实际产生运费分别给予一次性20%、30%的补贴，最高不超过300万元。对食饮品制造业、农畜产品加工业、生物医药业、民族手工业、建筑建材业产品等（不含采矿业）通过铁路、汽车运输出本市在区内销售的予以补贴，对其企业上一年度出市实际产生运费（且在区内发生实际销售）在30万元至50万元（不含）、50万元以上的，按实际产生运费分别给予一次性15%、25%的补贴，最高不超过200万元。经行业主管部门认定市内上游产业暂无类似或可替代产品，确需从区外采购用于加工生产的，对其进藏运费达到30万元以上的，按照实际产生运费30%给予一次性补贴，最高不超过200万元。</w:t>
      </w:r>
    </w:p>
    <w:p w14:paraId="76A0C2C6">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b/>
          <w:bCs/>
          <w:sz w:val="32"/>
          <w:szCs w:val="32"/>
        </w:rPr>
        <w:t>.贷款贴息。</w:t>
      </w:r>
      <w:r>
        <w:rPr>
          <w:rFonts w:hint="default" w:ascii="Times New Roman" w:hAnsi="Times New Roman" w:eastAsia="方正仿宋_GBK" w:cs="Times New Roman"/>
          <w:sz w:val="32"/>
          <w:szCs w:val="32"/>
        </w:rPr>
        <w:t>对绿色工业企业重点用于转型升级、设备更新、绿色发展和提质增效等项目的贷款给予贴息补贴。贷款贴息额度按年度实际贷款支付利息的80%给予一次性补贴，同一企业累计不超过100万元。</w:t>
      </w:r>
    </w:p>
    <w:p w14:paraId="7C8E24C9">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（二）申报资料。</w:t>
      </w:r>
    </w:p>
    <w:p w14:paraId="24B32DC2">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1.所需资料按照申报通知提供。</w:t>
      </w:r>
    </w:p>
    <w:p w14:paraId="2EB575EE">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2.承运企业开具的运费发票，区外销售合同和发票。</w:t>
      </w:r>
    </w:p>
    <w:p w14:paraId="128E926B">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3.贷款贴息，项目贷款合同、收款凭证（复印件），贷款银行出具的按贴息后计算的实际应支付利息金额的证明文件，本年度贷款利息支出明细表及相应付息票据。</w:t>
      </w:r>
    </w:p>
    <w:p w14:paraId="2FDD031B">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需</w:t>
      </w:r>
      <w:r>
        <w:rPr>
          <w:rFonts w:hint="default" w:ascii="Times New Roman" w:hAnsi="Times New Roman" w:eastAsia="方正仿宋_GBK" w:cs="Times New Roman"/>
          <w:sz w:val="32"/>
          <w:szCs w:val="32"/>
        </w:rPr>
        <w:t>提供的</w:t>
      </w:r>
      <w:r>
        <w:rPr>
          <w:rFonts w:hint="eastAsia" w:ascii="Times New Roman" w:hAnsi="Times New Roman" w:eastAsia="方正仿宋_GBK" w:cs="Times New Roman"/>
          <w:sz w:val="32"/>
          <w:szCs w:val="32"/>
          <w:lang w:eastAsia="zh-CN"/>
        </w:rPr>
        <w:t>其他证明性</w:t>
      </w:r>
      <w:r>
        <w:rPr>
          <w:rFonts w:hint="default" w:ascii="Times New Roman" w:hAnsi="Times New Roman" w:eastAsia="方正仿宋_GBK" w:cs="Times New Roman"/>
          <w:sz w:val="32"/>
          <w:szCs w:val="32"/>
        </w:rPr>
        <w:t>文件。</w:t>
      </w:r>
    </w:p>
    <w:p w14:paraId="18200D16">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二、首台套奖励</w:t>
      </w:r>
    </w:p>
    <w:p w14:paraId="2BECE8A4">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（一）项目类别。</w:t>
      </w:r>
    </w:p>
    <w:p w14:paraId="73100C27">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首台套奖励。</w:t>
      </w:r>
      <w:r>
        <w:rPr>
          <w:rFonts w:hint="default" w:ascii="Times New Roman" w:hAnsi="Times New Roman" w:eastAsia="方正仿宋_GBK" w:cs="Times New Roman"/>
          <w:sz w:val="32"/>
          <w:szCs w:val="32"/>
        </w:rPr>
        <w:t>应用国家《首台（套）重大技术装备推广应用指导目录》《重点新材料首批次应用示范指导目录》的装备并满足核心技术指标要求的工业企业，给予一次性奖励30万元。</w:t>
      </w:r>
    </w:p>
    <w:p w14:paraId="0C259E22">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（二）申报资料。</w:t>
      </w:r>
    </w:p>
    <w:p w14:paraId="263FE395">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1.所需资料按照申报通知提供。</w:t>
      </w:r>
    </w:p>
    <w:p w14:paraId="2B9808AB">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经省级及以上资质认定部门认定的专业检验检测机构出具的申报装备产品检验检测报告或认证证书及检测机构的资质证书复印件，且检测机构须是经省级及以上市场监督管理部门批准或授权部门认可的机械类、装备类产品检验检测机构（检测报告或认证证书出具时间应在申报截止日前2年之内）。</w:t>
      </w:r>
    </w:p>
    <w:p w14:paraId="4638BFFA">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第二部分：专项奖补</w:t>
      </w:r>
    </w:p>
    <w:p w14:paraId="1E25BA9C">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按照市委市政府工作部署安排，现将</w:t>
      </w:r>
      <w:r>
        <w:rPr>
          <w:rFonts w:hint="eastAsia" w:ascii="Times New Roman" w:hAnsi="Times New Roman" w:eastAsia="方正仿宋_GBK" w:cs="Times New Roman"/>
          <w:sz w:val="32"/>
          <w:szCs w:val="32"/>
          <w:lang w:eastAsia="zh-CN"/>
        </w:rPr>
        <w:t>专项</w:t>
      </w:r>
      <w:r>
        <w:rPr>
          <w:rFonts w:hint="default" w:ascii="Times New Roman" w:hAnsi="Times New Roman" w:eastAsia="方正仿宋_GBK" w:cs="Times New Roman"/>
          <w:sz w:val="32"/>
          <w:szCs w:val="32"/>
        </w:rPr>
        <w:t>奖补标准制定如下：</w:t>
      </w:r>
    </w:p>
    <w:p w14:paraId="0ED8B0FF">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一</w:t>
      </w:r>
      <w:r>
        <w:rPr>
          <w:rFonts w:hint="default" w:ascii="方正黑体_GBK" w:hAnsi="方正黑体_GBK" w:eastAsia="方正黑体_GBK" w:cs="方正黑体_GBK"/>
          <w:sz w:val="32"/>
          <w:szCs w:val="32"/>
        </w:rPr>
        <w:t>、优势矿产领域</w:t>
      </w:r>
    </w:p>
    <w:p w14:paraId="433C4DA8">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（一）项目类别。</w:t>
      </w:r>
    </w:p>
    <w:p w14:paraId="28568966">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尾矿综合利用补贴。</w:t>
      </w:r>
      <w:r>
        <w:rPr>
          <w:rFonts w:hint="default" w:ascii="Times New Roman" w:hAnsi="Times New Roman" w:eastAsia="方正仿宋_GBK" w:cs="Times New Roman"/>
          <w:sz w:val="32"/>
          <w:szCs w:val="32"/>
        </w:rPr>
        <w:t>支持企业投资建设符合《国家工业固体废物资源综合利用产品目录》的一般工业固体废物资源综合利用项目。根据项目净资源综合利用量，按照超额累进制计算，1万吨至10万吨，每吨补贴5元；10万吨（不含）至30万吨，每吨补贴10元；30万吨（不含）以上，每吨补贴15元，最高不超过200万元。</w:t>
      </w:r>
    </w:p>
    <w:p w14:paraId="50719E7D">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（二）申报资料。</w:t>
      </w:r>
    </w:p>
    <w:p w14:paraId="31CBFEBD">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1.所需资料按照申报通知提供。</w:t>
      </w:r>
    </w:p>
    <w:p w14:paraId="3698FC0C">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2.尾矿来源的合同性文件。</w:t>
      </w:r>
    </w:p>
    <w:p w14:paraId="1F441CEA">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.编制工业固体废物综合利用评价报告。</w:t>
      </w:r>
    </w:p>
    <w:p w14:paraId="4137F698">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二</w:t>
      </w:r>
      <w:r>
        <w:rPr>
          <w:rFonts w:hint="default" w:ascii="方正黑体_GBK" w:hAnsi="方正黑体_GBK" w:eastAsia="方正黑体_GBK" w:cs="方正黑体_GBK"/>
          <w:sz w:val="32"/>
          <w:szCs w:val="32"/>
        </w:rPr>
        <w:t>、拉萨好水（含饮品业）领域</w:t>
      </w:r>
    </w:p>
    <w:p w14:paraId="4A7FCF5A">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（一）项目类别。</w:t>
      </w:r>
    </w:p>
    <w:p w14:paraId="6AF08C7A">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企业标准制定使用补贴。</w:t>
      </w:r>
      <w:r>
        <w:rPr>
          <w:rFonts w:hint="default" w:ascii="Times New Roman" w:hAnsi="Times New Roman" w:eastAsia="方正仿宋_GBK" w:cs="Times New Roman"/>
          <w:sz w:val="32"/>
          <w:szCs w:val="32"/>
        </w:rPr>
        <w:t>生产包装饮用水企业上年度制定严于国家食品安全标准的企业标准，且在全国标准信息公共服务平台上发布的，进行贴标销售的，每项企业标准给予一次性10万元补贴。生产包装饮用水企业使用食品安全团体标准并贴标销售的，给予一次性10万元补贴。</w:t>
      </w:r>
    </w:p>
    <w:p w14:paraId="490AD1B2">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（二）申报资料。</w:t>
      </w:r>
    </w:p>
    <w:p w14:paraId="0ACAD6DE">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1.所需资料按照申报通知提供。</w:t>
      </w:r>
    </w:p>
    <w:p w14:paraId="113E7549">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2.提供相应的批复文件。</w:t>
      </w:r>
    </w:p>
    <w:p w14:paraId="691B58B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p>
    <w:p w14:paraId="41A19D9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附件：</w:t>
      </w:r>
      <w:r>
        <w:rPr>
          <w:rFonts w:hint="eastAsia" w:ascii="Times New Roman" w:hAnsi="Times New Roman" w:eastAsia="方正仿宋_GBK" w:cs="Times New Roman"/>
          <w:sz w:val="32"/>
          <w:szCs w:val="32"/>
          <w:lang w:val="en-US" w:eastAsia="zh-CN"/>
        </w:rPr>
        <w:t>1.拉萨市工业企业发展专项资金项目申报表</w:t>
      </w:r>
    </w:p>
    <w:p w14:paraId="4833889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2.项目申报材料真实性承诺书</w:t>
      </w:r>
    </w:p>
    <w:p w14:paraId="3C60F63F">
      <w:pPr>
        <w:keepNext w:val="0"/>
        <w:keepLines w:val="0"/>
        <w:pageBreakBefore w:val="0"/>
        <w:widowControl w:val="0"/>
        <w:kinsoku/>
        <w:wordWrap/>
        <w:overflowPunct/>
        <w:topLinePunct w:val="0"/>
        <w:autoSpaceDE/>
        <w:autoSpaceDN/>
        <w:bidi w:val="0"/>
        <w:adjustRightInd/>
        <w:snapToGrid/>
        <w:spacing w:line="576" w:lineRule="exact"/>
        <w:ind w:left="1918" w:leftChars="304" w:hanging="1280" w:hangingChars="4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3.拉萨市工业企业发展专项资金项目绩效目标申报表</w:t>
      </w:r>
    </w:p>
    <w:p w14:paraId="19D430AC">
      <w:pPr>
        <w:keepNext w:val="0"/>
        <w:keepLines w:val="0"/>
        <w:pageBreakBefore w:val="0"/>
        <w:widowControl w:val="0"/>
        <w:kinsoku/>
        <w:wordWrap/>
        <w:overflowPunct/>
        <w:topLinePunct w:val="0"/>
        <w:autoSpaceDE/>
        <w:autoSpaceDN/>
        <w:bidi w:val="0"/>
        <w:adjustRightInd/>
        <w:snapToGrid/>
        <w:spacing w:line="576" w:lineRule="exact"/>
        <w:ind w:left="1918" w:leftChars="304" w:hanging="1280" w:hangingChars="4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4.</w:t>
      </w:r>
      <w:r>
        <w:rPr>
          <w:rFonts w:hint="eastAsia" w:ascii="Times New Roman" w:hAnsi="Times New Roman" w:eastAsia="方正仿宋_GBK"/>
          <w:color w:val="000000"/>
          <w:sz w:val="32"/>
          <w:szCs w:val="32"/>
        </w:rPr>
        <w:t>拉萨市工业企业发展专项资金2026年第二批</w:t>
      </w:r>
      <w:r>
        <w:rPr>
          <w:rFonts w:hint="eastAsia" w:ascii="Times New Roman" w:hAnsi="Times New Roman" w:eastAsia="方正仿宋_GBK" w:cs="Times New Roman"/>
          <w:sz w:val="32"/>
          <w:szCs w:val="32"/>
          <w:lang w:val="en-US" w:eastAsia="zh-CN"/>
        </w:rPr>
        <w:t>推荐项目汇总表</w:t>
      </w:r>
    </w:p>
    <w:p w14:paraId="254E9750">
      <w:pPr>
        <w:keepNext w:val="0"/>
        <w:keepLines w:val="0"/>
        <w:pageBreakBefore w:val="0"/>
        <w:widowControl w:val="0"/>
        <w:kinsoku/>
        <w:wordWrap/>
        <w:overflowPunct/>
        <w:topLinePunct w:val="0"/>
        <w:autoSpaceDE/>
        <w:autoSpaceDN/>
        <w:bidi w:val="0"/>
        <w:adjustRightInd/>
        <w:snapToGrid/>
        <w:spacing w:line="576" w:lineRule="exact"/>
        <w:ind w:left="1918" w:leftChars="304" w:hanging="1280" w:hangingChars="4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5.</w:t>
      </w:r>
      <w:r>
        <w:rPr>
          <w:rFonts w:hint="eastAsia" w:ascii="Times New Roman" w:hAnsi="Times New Roman" w:eastAsia="方正仿宋_GBK"/>
          <w:color w:val="000000"/>
          <w:sz w:val="32"/>
          <w:szCs w:val="32"/>
        </w:rPr>
        <w:t>拉萨市工业企业发展专项资金2026年第二批项目</w:t>
      </w:r>
      <w:r>
        <w:rPr>
          <w:rFonts w:hint="eastAsia" w:ascii="Times New Roman" w:hAnsi="Times New Roman" w:eastAsia="方正仿宋_GBK" w:cs="Times New Roman"/>
          <w:sz w:val="32"/>
          <w:szCs w:val="32"/>
          <w:lang w:val="en-US" w:eastAsia="zh-CN"/>
        </w:rPr>
        <w:t>申报企业信用记录查询情况表</w:t>
      </w:r>
    </w:p>
    <w:p w14:paraId="40839C3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p>
    <w:p w14:paraId="4756D1F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p>
    <w:p w14:paraId="1484AA1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p>
    <w:p w14:paraId="290A0985">
      <w:pPr>
        <w:rPr>
          <w:rFonts w:hint="default"/>
          <w:lang w:val="en-US" w:eastAsia="zh-CN"/>
        </w:rPr>
      </w:pPr>
    </w:p>
    <w:p w14:paraId="462061E3">
      <w:pPr>
        <w:rPr>
          <w:rFonts w:hint="default"/>
          <w:lang w:val="en-US" w:eastAsia="zh-CN"/>
        </w:rPr>
      </w:pPr>
    </w:p>
    <w:p w14:paraId="5701F7FF">
      <w:pPr>
        <w:rPr>
          <w:rFonts w:hint="default"/>
          <w:lang w:val="en-US" w:eastAsia="zh-CN"/>
        </w:rPr>
      </w:pPr>
    </w:p>
    <w:p w14:paraId="17B7589A">
      <w:pPr>
        <w:pStyle w:val="2"/>
        <w:rPr>
          <w:rFonts w:hint="default"/>
          <w:lang w:val="en-US" w:eastAsia="zh-CN"/>
        </w:rPr>
      </w:pPr>
    </w:p>
    <w:p w14:paraId="76E17F44">
      <w:pPr>
        <w:pageBreakBefore w:val="0"/>
        <w:widowControl w:val="0"/>
        <w:kinsoku/>
        <w:wordWrap/>
        <w:overflowPunct/>
        <w:topLinePunct w:val="0"/>
        <w:bidi w:val="0"/>
        <w:adjustRightInd/>
        <w:snapToGrid/>
        <w:spacing w:line="576" w:lineRule="exact"/>
        <w:ind w:left="0"/>
        <w:jc w:val="both"/>
        <w:rPr>
          <w:rFonts w:hint="default" w:ascii="Times New Roman" w:hAnsi="Times New Roman" w:eastAsia="方正黑体_GBK" w:cs="Times New Roman"/>
          <w:b w:val="0"/>
          <w:bCs w:val="0"/>
          <w:i w:val="0"/>
          <w:iCs w:val="0"/>
          <w:caps w:val="0"/>
          <w:color w:val="auto"/>
          <w:spacing w:val="0"/>
          <w:sz w:val="44"/>
          <w:szCs w:val="44"/>
          <w:u w:val="none"/>
          <w:shd w:val="clear" w:color="auto" w:fill="auto"/>
          <w:lang w:val="en-US" w:eastAsia="zh-CN"/>
        </w:rPr>
      </w:pPr>
      <w:r>
        <w:rPr>
          <w:rFonts w:hint="default" w:ascii="Times New Roman" w:hAnsi="Times New Roman" w:eastAsia="方正黑体_GBK" w:cs="Times New Roman"/>
          <w:b w:val="0"/>
          <w:bCs w:val="0"/>
          <w:color w:val="000000"/>
          <w:kern w:val="2"/>
          <w:sz w:val="30"/>
          <w:szCs w:val="30"/>
          <w:lang w:eastAsia="zh-CN"/>
        </w:rPr>
        <w:t>附件</w:t>
      </w:r>
      <w:r>
        <w:rPr>
          <w:rFonts w:hint="default" w:ascii="Times New Roman" w:hAnsi="Times New Roman" w:eastAsia="方正黑体_GBK" w:cs="Times New Roman"/>
          <w:b w:val="0"/>
          <w:bCs w:val="0"/>
          <w:color w:val="000000"/>
          <w:kern w:val="2"/>
          <w:sz w:val="30"/>
          <w:szCs w:val="30"/>
          <w:lang w:val="en-US" w:eastAsia="zh-CN"/>
        </w:rPr>
        <w:t>1</w:t>
      </w:r>
    </w:p>
    <w:p w14:paraId="7FDE819B">
      <w:pPr>
        <w:pageBreakBefore w:val="0"/>
        <w:widowControl w:val="0"/>
        <w:kinsoku/>
        <w:wordWrap/>
        <w:overflowPunct/>
        <w:topLinePunct w:val="0"/>
        <w:bidi w:val="0"/>
        <w:adjustRightInd/>
        <w:snapToGrid/>
        <w:spacing w:line="576" w:lineRule="exact"/>
        <w:ind w:left="0"/>
        <w:jc w:val="center"/>
        <w:rPr>
          <w:rFonts w:hint="default" w:ascii="Times New Roman" w:hAnsi="Times New Roman" w:eastAsia="方正小标宋_GBK" w:cs="Times New Roman"/>
          <w:b w:val="0"/>
          <w:bCs w:val="0"/>
          <w:i w:val="0"/>
          <w:iCs w:val="0"/>
          <w:caps w:val="0"/>
          <w:color w:val="auto"/>
          <w:spacing w:val="0"/>
          <w:sz w:val="44"/>
          <w:szCs w:val="44"/>
          <w:u w:val="none"/>
          <w:shd w:val="clear" w:color="auto" w:fill="auto"/>
          <w:lang w:val="en-US" w:eastAsia="zh-CN"/>
        </w:rPr>
      </w:pPr>
    </w:p>
    <w:p w14:paraId="3A27FD39">
      <w:pPr>
        <w:pageBreakBefore w:val="0"/>
        <w:widowControl w:val="0"/>
        <w:kinsoku/>
        <w:wordWrap/>
        <w:overflowPunct/>
        <w:topLinePunct w:val="0"/>
        <w:bidi w:val="0"/>
        <w:adjustRightInd/>
        <w:snapToGrid/>
        <w:spacing w:line="576" w:lineRule="exact"/>
        <w:ind w:left="0"/>
        <w:jc w:val="center"/>
        <w:rPr>
          <w:rFonts w:hint="default" w:ascii="Times New Roman" w:hAnsi="Times New Roman" w:eastAsia="仿宋" w:cs="Times New Roman"/>
          <w:b w:val="0"/>
          <w:bCs w:val="0"/>
          <w:i w:val="0"/>
          <w:iCs w:val="0"/>
          <w:caps w:val="0"/>
          <w:color w:val="auto"/>
          <w:spacing w:val="0"/>
          <w:sz w:val="44"/>
          <w:szCs w:val="44"/>
          <w:u w:val="none"/>
          <w:shd w:val="clear" w:color="auto" w:fill="auto"/>
          <w:lang w:val="en-US" w:eastAsia="zh-CN"/>
        </w:rPr>
      </w:pPr>
      <w:r>
        <w:rPr>
          <w:rFonts w:hint="default" w:ascii="Times New Roman" w:hAnsi="Times New Roman" w:eastAsia="方正小标宋_GBK" w:cs="Times New Roman"/>
          <w:b w:val="0"/>
          <w:bCs w:val="0"/>
          <w:i w:val="0"/>
          <w:iCs w:val="0"/>
          <w:caps w:val="0"/>
          <w:color w:val="auto"/>
          <w:spacing w:val="0"/>
          <w:sz w:val="44"/>
          <w:szCs w:val="44"/>
          <w:u w:val="none"/>
          <w:shd w:val="clear" w:color="auto" w:fill="auto"/>
          <w:lang w:val="en-US" w:eastAsia="zh-CN"/>
        </w:rPr>
        <w:t>拉萨市工业企业发展专项资金</w:t>
      </w:r>
      <w:r>
        <w:rPr>
          <w:rFonts w:hint="eastAsia" w:ascii="Times New Roman" w:hAnsi="Times New Roman" w:eastAsia="方正小标宋_GBK" w:cs="Times New Roman"/>
          <w:b w:val="0"/>
          <w:bCs w:val="0"/>
          <w:i w:val="0"/>
          <w:iCs w:val="0"/>
          <w:caps w:val="0"/>
          <w:color w:val="auto"/>
          <w:spacing w:val="0"/>
          <w:sz w:val="44"/>
          <w:szCs w:val="44"/>
          <w:u w:val="none"/>
          <w:shd w:val="clear" w:color="auto" w:fill="auto"/>
          <w:lang w:val="en-US" w:eastAsia="zh-CN"/>
        </w:rPr>
        <w:t>项目</w:t>
      </w:r>
      <w:r>
        <w:rPr>
          <w:rFonts w:hint="default" w:ascii="Times New Roman" w:hAnsi="Times New Roman" w:eastAsia="方正小标宋_GBK" w:cs="Times New Roman"/>
          <w:b w:val="0"/>
          <w:bCs w:val="0"/>
          <w:i w:val="0"/>
          <w:iCs w:val="0"/>
          <w:caps w:val="0"/>
          <w:color w:val="auto"/>
          <w:spacing w:val="0"/>
          <w:sz w:val="44"/>
          <w:szCs w:val="44"/>
          <w:u w:val="none"/>
          <w:shd w:val="clear" w:color="auto" w:fill="auto"/>
          <w:lang w:val="en-US" w:eastAsia="zh-CN"/>
        </w:rPr>
        <w:t>申请表</w:t>
      </w:r>
    </w:p>
    <w:tbl>
      <w:tblPr>
        <w:tblStyle w:val="7"/>
        <w:tblpPr w:leftFromText="180" w:rightFromText="180" w:vertAnchor="text" w:horzAnchor="page" w:tblpX="1147" w:tblpY="400"/>
        <w:tblOverlap w:val="never"/>
        <w:tblW w:w="9933" w:type="dxa"/>
        <w:tblInd w:w="0" w:type="dxa"/>
        <w:tblLayout w:type="fixed"/>
        <w:tblCellMar>
          <w:top w:w="0" w:type="dxa"/>
          <w:left w:w="108" w:type="dxa"/>
          <w:bottom w:w="0" w:type="dxa"/>
          <w:right w:w="108" w:type="dxa"/>
        </w:tblCellMar>
      </w:tblPr>
      <w:tblGrid>
        <w:gridCol w:w="715"/>
        <w:gridCol w:w="953"/>
        <w:gridCol w:w="865"/>
        <w:gridCol w:w="697"/>
        <w:gridCol w:w="935"/>
        <w:gridCol w:w="628"/>
        <w:gridCol w:w="206"/>
        <w:gridCol w:w="2021"/>
        <w:gridCol w:w="79"/>
        <w:gridCol w:w="462"/>
        <w:gridCol w:w="767"/>
        <w:gridCol w:w="1605"/>
      </w:tblGrid>
      <w:tr w14:paraId="4380A109">
        <w:tblPrEx>
          <w:tblCellMar>
            <w:top w:w="0" w:type="dxa"/>
            <w:left w:w="108" w:type="dxa"/>
            <w:bottom w:w="0" w:type="dxa"/>
            <w:right w:w="108" w:type="dxa"/>
          </w:tblCellMar>
        </w:tblPrEx>
        <w:trPr>
          <w:trHeight w:val="567" w:hRule="atLeast"/>
        </w:trPr>
        <w:tc>
          <w:tcPr>
            <w:tcW w:w="9933" w:type="dxa"/>
            <w:gridSpan w:val="12"/>
            <w:tcBorders>
              <w:top w:val="single" w:color="auto" w:sz="4" w:space="0"/>
              <w:left w:val="single" w:color="auto" w:sz="4" w:space="0"/>
              <w:bottom w:val="single" w:color="auto" w:sz="4" w:space="0"/>
              <w:right w:val="single" w:color="auto" w:sz="4" w:space="0"/>
            </w:tcBorders>
            <w:noWrap w:val="0"/>
            <w:vAlign w:val="center"/>
          </w:tcPr>
          <w:p w14:paraId="3736B134">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仿宋" w:cs="Times New Roman"/>
                <w:b/>
                <w:color w:val="000000"/>
                <w:sz w:val="32"/>
                <w:szCs w:val="32"/>
              </w:rPr>
            </w:pPr>
            <w:r>
              <w:rPr>
                <w:rFonts w:hint="default" w:ascii="Times New Roman" w:hAnsi="Times New Roman" w:eastAsia="方正黑体_GBK" w:cs="Times New Roman"/>
                <w:i w:val="0"/>
                <w:iCs w:val="0"/>
                <w:caps w:val="0"/>
                <w:color w:val="auto"/>
                <w:spacing w:val="0"/>
                <w:sz w:val="28"/>
                <w:szCs w:val="28"/>
                <w:u w:val="none"/>
                <w:shd w:val="clear" w:color="auto" w:fill="auto"/>
                <w:lang w:val="en-US" w:eastAsia="zh-CN"/>
              </w:rPr>
              <w:t>一、企业基本情况</w:t>
            </w:r>
          </w:p>
        </w:tc>
      </w:tr>
      <w:tr w14:paraId="2943EE8B">
        <w:tblPrEx>
          <w:tblCellMar>
            <w:top w:w="0" w:type="dxa"/>
            <w:left w:w="108" w:type="dxa"/>
            <w:bottom w:w="0" w:type="dxa"/>
            <w:right w:w="108" w:type="dxa"/>
          </w:tblCellMar>
        </w:tblPrEx>
        <w:trPr>
          <w:trHeight w:val="567" w:hRule="atLeast"/>
        </w:trPr>
        <w:tc>
          <w:tcPr>
            <w:tcW w:w="1668" w:type="dxa"/>
            <w:gridSpan w:val="2"/>
            <w:tcBorders>
              <w:top w:val="nil"/>
              <w:left w:val="single" w:color="auto" w:sz="4" w:space="0"/>
              <w:bottom w:val="single" w:color="auto" w:sz="4" w:space="0"/>
              <w:right w:val="single" w:color="auto" w:sz="4" w:space="0"/>
            </w:tcBorders>
            <w:noWrap w:val="0"/>
            <w:vAlign w:val="center"/>
          </w:tcPr>
          <w:p w14:paraId="5530FA5B">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企业名称</w:t>
            </w:r>
          </w:p>
        </w:tc>
        <w:tc>
          <w:tcPr>
            <w:tcW w:w="8265" w:type="dxa"/>
            <w:gridSpan w:val="10"/>
            <w:tcBorders>
              <w:top w:val="single" w:color="auto" w:sz="4" w:space="0"/>
              <w:left w:val="nil"/>
              <w:bottom w:val="single" w:color="auto" w:sz="4" w:space="0"/>
              <w:right w:val="single" w:color="auto" w:sz="4" w:space="0"/>
            </w:tcBorders>
            <w:noWrap w:val="0"/>
            <w:vAlign w:val="center"/>
          </w:tcPr>
          <w:p w14:paraId="19D6C618">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color w:val="000000"/>
                <w:sz w:val="24"/>
                <w:szCs w:val="24"/>
              </w:rPr>
            </w:pPr>
          </w:p>
        </w:tc>
      </w:tr>
      <w:tr w14:paraId="22ACC99A">
        <w:tblPrEx>
          <w:tblCellMar>
            <w:top w:w="0" w:type="dxa"/>
            <w:left w:w="108" w:type="dxa"/>
            <w:bottom w:w="0" w:type="dxa"/>
            <w:right w:w="108" w:type="dxa"/>
          </w:tblCellMar>
        </w:tblPrEx>
        <w:trPr>
          <w:trHeight w:val="782" w:hRule="atLeast"/>
        </w:trPr>
        <w:tc>
          <w:tcPr>
            <w:tcW w:w="1668" w:type="dxa"/>
            <w:gridSpan w:val="2"/>
            <w:tcBorders>
              <w:top w:val="nil"/>
              <w:left w:val="single" w:color="auto" w:sz="4" w:space="0"/>
              <w:bottom w:val="single" w:color="auto" w:sz="4" w:space="0"/>
              <w:right w:val="single" w:color="auto" w:sz="4" w:space="0"/>
            </w:tcBorders>
            <w:noWrap w:val="0"/>
            <w:vAlign w:val="center"/>
          </w:tcPr>
          <w:p w14:paraId="76A3430A">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行业类别</w:t>
            </w:r>
          </w:p>
        </w:tc>
        <w:tc>
          <w:tcPr>
            <w:tcW w:w="3125" w:type="dxa"/>
            <w:gridSpan w:val="4"/>
            <w:tcBorders>
              <w:top w:val="single" w:color="auto" w:sz="4" w:space="0"/>
              <w:left w:val="nil"/>
              <w:bottom w:val="single" w:color="auto" w:sz="4" w:space="0"/>
              <w:right w:val="single" w:color="auto" w:sz="4" w:space="0"/>
            </w:tcBorders>
            <w:noWrap w:val="0"/>
            <w:vAlign w:val="center"/>
          </w:tcPr>
          <w:p w14:paraId="54F541EF">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 xml:space="preserve"> </w:t>
            </w:r>
          </w:p>
        </w:tc>
        <w:tc>
          <w:tcPr>
            <w:tcW w:w="2227" w:type="dxa"/>
            <w:gridSpan w:val="2"/>
            <w:tcBorders>
              <w:top w:val="single" w:color="auto" w:sz="4" w:space="0"/>
              <w:left w:val="nil"/>
              <w:bottom w:val="single" w:color="auto" w:sz="4" w:space="0"/>
              <w:right w:val="single" w:color="000000" w:sz="4" w:space="0"/>
            </w:tcBorders>
            <w:noWrap w:val="0"/>
            <w:vAlign w:val="center"/>
          </w:tcPr>
          <w:p w14:paraId="0D3DB2D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统一社会</w:t>
            </w:r>
          </w:p>
          <w:p w14:paraId="58E35F25">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信用代码</w:t>
            </w:r>
          </w:p>
        </w:tc>
        <w:tc>
          <w:tcPr>
            <w:tcW w:w="2913" w:type="dxa"/>
            <w:gridSpan w:val="4"/>
            <w:tcBorders>
              <w:top w:val="single" w:color="auto" w:sz="4" w:space="0"/>
              <w:left w:val="nil"/>
              <w:bottom w:val="single" w:color="auto" w:sz="4" w:space="0"/>
              <w:right w:val="single" w:color="auto" w:sz="4" w:space="0"/>
            </w:tcBorders>
            <w:noWrap w:val="0"/>
            <w:vAlign w:val="center"/>
          </w:tcPr>
          <w:p w14:paraId="06011C3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color w:val="000000"/>
                <w:sz w:val="24"/>
                <w:szCs w:val="24"/>
              </w:rPr>
            </w:pPr>
          </w:p>
        </w:tc>
      </w:tr>
      <w:tr w14:paraId="7DA32032">
        <w:tblPrEx>
          <w:tblCellMar>
            <w:top w:w="0" w:type="dxa"/>
            <w:left w:w="108" w:type="dxa"/>
            <w:bottom w:w="0" w:type="dxa"/>
            <w:right w:w="108" w:type="dxa"/>
          </w:tblCellMar>
        </w:tblPrEx>
        <w:trPr>
          <w:trHeight w:val="567" w:hRule="atLeast"/>
        </w:trPr>
        <w:tc>
          <w:tcPr>
            <w:tcW w:w="1668" w:type="dxa"/>
            <w:gridSpan w:val="2"/>
            <w:tcBorders>
              <w:top w:val="nil"/>
              <w:left w:val="single" w:color="auto" w:sz="4" w:space="0"/>
              <w:bottom w:val="single" w:color="auto" w:sz="4" w:space="0"/>
              <w:right w:val="single" w:color="auto" w:sz="4" w:space="0"/>
            </w:tcBorders>
            <w:noWrap w:val="0"/>
            <w:vAlign w:val="center"/>
          </w:tcPr>
          <w:p w14:paraId="13E1573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成立日期</w:t>
            </w:r>
          </w:p>
        </w:tc>
        <w:tc>
          <w:tcPr>
            <w:tcW w:w="3125" w:type="dxa"/>
            <w:gridSpan w:val="4"/>
            <w:tcBorders>
              <w:top w:val="single" w:color="auto" w:sz="4" w:space="0"/>
              <w:left w:val="nil"/>
              <w:bottom w:val="single" w:color="auto" w:sz="4" w:space="0"/>
              <w:right w:val="single" w:color="auto" w:sz="4" w:space="0"/>
            </w:tcBorders>
            <w:noWrap w:val="0"/>
            <w:vAlign w:val="center"/>
          </w:tcPr>
          <w:p w14:paraId="7695C8D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color w:val="000000"/>
                <w:sz w:val="24"/>
                <w:szCs w:val="24"/>
              </w:rPr>
            </w:pPr>
          </w:p>
        </w:tc>
        <w:tc>
          <w:tcPr>
            <w:tcW w:w="2227" w:type="dxa"/>
            <w:gridSpan w:val="2"/>
            <w:tcBorders>
              <w:top w:val="single" w:color="auto" w:sz="4" w:space="0"/>
              <w:left w:val="single" w:color="auto" w:sz="4" w:space="0"/>
              <w:bottom w:val="single" w:color="auto" w:sz="4" w:space="0"/>
              <w:right w:val="single" w:color="auto" w:sz="4" w:space="0"/>
            </w:tcBorders>
            <w:noWrap w:val="0"/>
            <w:vAlign w:val="center"/>
          </w:tcPr>
          <w:p w14:paraId="48EC0741">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注册资本（万元）</w:t>
            </w:r>
          </w:p>
        </w:tc>
        <w:tc>
          <w:tcPr>
            <w:tcW w:w="2913" w:type="dxa"/>
            <w:gridSpan w:val="4"/>
            <w:tcBorders>
              <w:top w:val="single" w:color="auto" w:sz="4" w:space="0"/>
              <w:left w:val="single" w:color="auto" w:sz="4" w:space="0"/>
              <w:bottom w:val="single" w:color="auto" w:sz="4" w:space="0"/>
              <w:right w:val="single" w:color="auto" w:sz="4" w:space="0"/>
            </w:tcBorders>
            <w:noWrap w:val="0"/>
            <w:vAlign w:val="center"/>
          </w:tcPr>
          <w:p w14:paraId="64AFBBA1">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color w:val="000000"/>
                <w:sz w:val="24"/>
                <w:szCs w:val="24"/>
              </w:rPr>
            </w:pPr>
          </w:p>
        </w:tc>
      </w:tr>
      <w:tr w14:paraId="5DC6B284">
        <w:tblPrEx>
          <w:tblCellMar>
            <w:top w:w="0" w:type="dxa"/>
            <w:left w:w="108" w:type="dxa"/>
            <w:bottom w:w="0" w:type="dxa"/>
            <w:right w:w="108" w:type="dxa"/>
          </w:tblCellMar>
        </w:tblPrEx>
        <w:trPr>
          <w:trHeight w:val="567" w:hRule="atLeast"/>
        </w:trPr>
        <w:tc>
          <w:tcPr>
            <w:tcW w:w="1668" w:type="dxa"/>
            <w:gridSpan w:val="2"/>
            <w:tcBorders>
              <w:top w:val="nil"/>
              <w:left w:val="single" w:color="auto" w:sz="4" w:space="0"/>
              <w:bottom w:val="single" w:color="auto" w:sz="4" w:space="0"/>
              <w:right w:val="single" w:color="auto" w:sz="4" w:space="0"/>
            </w:tcBorders>
            <w:noWrap w:val="0"/>
            <w:vAlign w:val="center"/>
          </w:tcPr>
          <w:p w14:paraId="5E461CE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注册地</w:t>
            </w:r>
          </w:p>
        </w:tc>
        <w:tc>
          <w:tcPr>
            <w:tcW w:w="3125" w:type="dxa"/>
            <w:gridSpan w:val="4"/>
            <w:tcBorders>
              <w:top w:val="single" w:color="auto" w:sz="4" w:space="0"/>
              <w:left w:val="nil"/>
              <w:bottom w:val="single" w:color="auto" w:sz="4" w:space="0"/>
              <w:right w:val="single" w:color="auto" w:sz="4" w:space="0"/>
            </w:tcBorders>
            <w:noWrap w:val="0"/>
            <w:vAlign w:val="center"/>
          </w:tcPr>
          <w:p w14:paraId="2C20D2B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color w:val="000000"/>
                <w:sz w:val="24"/>
                <w:szCs w:val="24"/>
              </w:rPr>
            </w:pPr>
          </w:p>
        </w:tc>
        <w:tc>
          <w:tcPr>
            <w:tcW w:w="2227" w:type="dxa"/>
            <w:gridSpan w:val="2"/>
            <w:tcBorders>
              <w:top w:val="single" w:color="auto" w:sz="4" w:space="0"/>
              <w:left w:val="single" w:color="auto" w:sz="4" w:space="0"/>
              <w:bottom w:val="single" w:color="auto" w:sz="4" w:space="0"/>
              <w:right w:val="single" w:color="auto" w:sz="4" w:space="0"/>
            </w:tcBorders>
            <w:noWrap w:val="0"/>
            <w:vAlign w:val="center"/>
          </w:tcPr>
          <w:p w14:paraId="38A4417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生产</w:t>
            </w:r>
            <w:r>
              <w:rPr>
                <w:rFonts w:hint="eastAsia" w:ascii="方正仿宋_GBK" w:hAnsi="方正仿宋_GBK" w:eastAsia="方正仿宋_GBK" w:cs="方正仿宋_GBK"/>
                <w:b/>
                <w:bCs/>
                <w:color w:val="000000"/>
                <w:sz w:val="24"/>
                <w:szCs w:val="24"/>
                <w:lang w:val="en" w:eastAsia="zh-CN"/>
              </w:rPr>
              <w:t>（</w:t>
            </w:r>
            <w:r>
              <w:rPr>
                <w:rFonts w:hint="default" w:ascii="方正仿宋_GBK" w:hAnsi="方正仿宋_GBK" w:eastAsia="方正仿宋_GBK" w:cs="方正仿宋_GBK"/>
                <w:b/>
                <w:bCs/>
                <w:color w:val="000000"/>
                <w:sz w:val="24"/>
                <w:szCs w:val="24"/>
              </w:rPr>
              <w:t>办公</w:t>
            </w:r>
            <w:r>
              <w:rPr>
                <w:rFonts w:hint="eastAsia" w:ascii="方正仿宋_GBK" w:hAnsi="方正仿宋_GBK" w:eastAsia="方正仿宋_GBK" w:cs="方正仿宋_GBK"/>
                <w:b/>
                <w:bCs/>
                <w:color w:val="000000"/>
                <w:sz w:val="24"/>
                <w:szCs w:val="24"/>
                <w:lang w:val="en" w:eastAsia="zh-CN"/>
              </w:rPr>
              <w:t>）</w:t>
            </w:r>
            <w:r>
              <w:rPr>
                <w:rFonts w:hint="default" w:ascii="方正仿宋_GBK" w:hAnsi="方正仿宋_GBK" w:eastAsia="方正仿宋_GBK" w:cs="方正仿宋_GBK"/>
                <w:b/>
                <w:bCs/>
                <w:color w:val="000000"/>
                <w:sz w:val="24"/>
                <w:szCs w:val="24"/>
              </w:rPr>
              <w:t>地</w:t>
            </w:r>
          </w:p>
        </w:tc>
        <w:tc>
          <w:tcPr>
            <w:tcW w:w="2913" w:type="dxa"/>
            <w:gridSpan w:val="4"/>
            <w:tcBorders>
              <w:top w:val="single" w:color="auto" w:sz="4" w:space="0"/>
              <w:left w:val="single" w:color="auto" w:sz="4" w:space="0"/>
              <w:bottom w:val="single" w:color="auto" w:sz="4" w:space="0"/>
              <w:right w:val="single" w:color="auto" w:sz="4" w:space="0"/>
            </w:tcBorders>
            <w:noWrap w:val="0"/>
            <w:vAlign w:val="center"/>
          </w:tcPr>
          <w:p w14:paraId="2552D9D1">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color w:val="000000"/>
                <w:sz w:val="24"/>
                <w:szCs w:val="24"/>
              </w:rPr>
            </w:pPr>
          </w:p>
        </w:tc>
      </w:tr>
      <w:tr w14:paraId="0EF2AB1F">
        <w:tblPrEx>
          <w:tblCellMar>
            <w:top w:w="0" w:type="dxa"/>
            <w:left w:w="108" w:type="dxa"/>
            <w:bottom w:w="0" w:type="dxa"/>
            <w:right w:w="108" w:type="dxa"/>
          </w:tblCellMar>
        </w:tblPrEx>
        <w:trPr>
          <w:trHeight w:val="567" w:hRule="atLeast"/>
        </w:trPr>
        <w:tc>
          <w:tcPr>
            <w:tcW w:w="1668" w:type="dxa"/>
            <w:gridSpan w:val="2"/>
            <w:tcBorders>
              <w:top w:val="nil"/>
              <w:left w:val="single" w:color="auto" w:sz="4" w:space="0"/>
              <w:bottom w:val="single" w:color="auto" w:sz="4" w:space="0"/>
              <w:right w:val="single" w:color="auto" w:sz="4" w:space="0"/>
            </w:tcBorders>
            <w:noWrap w:val="0"/>
            <w:vAlign w:val="center"/>
          </w:tcPr>
          <w:p w14:paraId="1325BF3B">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主要经营范围</w:t>
            </w:r>
          </w:p>
        </w:tc>
        <w:tc>
          <w:tcPr>
            <w:tcW w:w="3125" w:type="dxa"/>
            <w:gridSpan w:val="4"/>
            <w:tcBorders>
              <w:top w:val="single" w:color="auto" w:sz="4" w:space="0"/>
              <w:left w:val="nil"/>
              <w:bottom w:val="single" w:color="auto" w:sz="4" w:space="0"/>
              <w:right w:val="single" w:color="auto" w:sz="4" w:space="0"/>
            </w:tcBorders>
            <w:noWrap w:val="0"/>
            <w:vAlign w:val="center"/>
          </w:tcPr>
          <w:p w14:paraId="708E475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color w:val="000000"/>
                <w:sz w:val="24"/>
                <w:szCs w:val="24"/>
              </w:rPr>
            </w:pPr>
          </w:p>
        </w:tc>
        <w:tc>
          <w:tcPr>
            <w:tcW w:w="2227" w:type="dxa"/>
            <w:gridSpan w:val="2"/>
            <w:tcBorders>
              <w:top w:val="single" w:color="auto" w:sz="4" w:space="0"/>
              <w:left w:val="single" w:color="auto" w:sz="4" w:space="0"/>
              <w:bottom w:val="single" w:color="auto" w:sz="4" w:space="0"/>
              <w:right w:val="single" w:color="auto" w:sz="4" w:space="0"/>
            </w:tcBorders>
            <w:noWrap w:val="0"/>
            <w:vAlign w:val="center"/>
          </w:tcPr>
          <w:p w14:paraId="3F35DF4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主要产品</w:t>
            </w:r>
          </w:p>
        </w:tc>
        <w:tc>
          <w:tcPr>
            <w:tcW w:w="2913" w:type="dxa"/>
            <w:gridSpan w:val="4"/>
            <w:tcBorders>
              <w:top w:val="single" w:color="auto" w:sz="4" w:space="0"/>
              <w:left w:val="single" w:color="auto" w:sz="4" w:space="0"/>
              <w:bottom w:val="single" w:color="auto" w:sz="4" w:space="0"/>
              <w:right w:val="single" w:color="auto" w:sz="4" w:space="0"/>
            </w:tcBorders>
            <w:noWrap w:val="0"/>
            <w:vAlign w:val="center"/>
          </w:tcPr>
          <w:p w14:paraId="5BC75C8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color w:val="000000"/>
                <w:sz w:val="24"/>
                <w:szCs w:val="24"/>
              </w:rPr>
            </w:pPr>
          </w:p>
        </w:tc>
      </w:tr>
      <w:tr w14:paraId="783B920F">
        <w:tblPrEx>
          <w:tblCellMar>
            <w:top w:w="0" w:type="dxa"/>
            <w:left w:w="108" w:type="dxa"/>
            <w:bottom w:w="0" w:type="dxa"/>
            <w:right w:w="108" w:type="dxa"/>
          </w:tblCellMar>
        </w:tblPrEx>
        <w:trPr>
          <w:trHeight w:val="567" w:hRule="atLeast"/>
        </w:trPr>
        <w:tc>
          <w:tcPr>
            <w:tcW w:w="1668" w:type="dxa"/>
            <w:gridSpan w:val="2"/>
            <w:tcBorders>
              <w:top w:val="nil"/>
              <w:left w:val="single" w:color="auto" w:sz="4" w:space="0"/>
              <w:bottom w:val="single" w:color="auto" w:sz="4" w:space="0"/>
              <w:right w:val="single" w:color="auto" w:sz="4" w:space="0"/>
            </w:tcBorders>
            <w:noWrap w:val="0"/>
            <w:vAlign w:val="center"/>
          </w:tcPr>
          <w:p w14:paraId="53D643B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法人代表</w:t>
            </w:r>
          </w:p>
        </w:tc>
        <w:tc>
          <w:tcPr>
            <w:tcW w:w="3125" w:type="dxa"/>
            <w:gridSpan w:val="4"/>
            <w:tcBorders>
              <w:top w:val="single" w:color="auto" w:sz="4" w:space="0"/>
              <w:left w:val="nil"/>
              <w:bottom w:val="single" w:color="auto" w:sz="4" w:space="0"/>
              <w:right w:val="single" w:color="auto" w:sz="4" w:space="0"/>
            </w:tcBorders>
            <w:noWrap w:val="0"/>
            <w:vAlign w:val="center"/>
          </w:tcPr>
          <w:p w14:paraId="0982249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color w:val="000000"/>
                <w:sz w:val="24"/>
                <w:szCs w:val="24"/>
              </w:rPr>
            </w:pPr>
          </w:p>
        </w:tc>
        <w:tc>
          <w:tcPr>
            <w:tcW w:w="2227" w:type="dxa"/>
            <w:gridSpan w:val="2"/>
            <w:tcBorders>
              <w:top w:val="single" w:color="auto" w:sz="4" w:space="0"/>
              <w:left w:val="nil"/>
              <w:bottom w:val="single" w:color="auto" w:sz="4" w:space="0"/>
              <w:right w:val="single" w:color="auto" w:sz="4" w:space="0"/>
            </w:tcBorders>
            <w:noWrap w:val="0"/>
            <w:vAlign w:val="center"/>
          </w:tcPr>
          <w:p w14:paraId="4BBE19D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手机号码</w:t>
            </w:r>
          </w:p>
        </w:tc>
        <w:tc>
          <w:tcPr>
            <w:tcW w:w="2913" w:type="dxa"/>
            <w:gridSpan w:val="4"/>
            <w:tcBorders>
              <w:top w:val="single" w:color="auto" w:sz="4" w:space="0"/>
              <w:left w:val="nil"/>
              <w:bottom w:val="single" w:color="auto" w:sz="4" w:space="0"/>
              <w:right w:val="single" w:color="auto" w:sz="4" w:space="0"/>
            </w:tcBorders>
            <w:noWrap w:val="0"/>
            <w:vAlign w:val="center"/>
          </w:tcPr>
          <w:p w14:paraId="1F2640C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color w:val="000000"/>
                <w:sz w:val="24"/>
                <w:szCs w:val="24"/>
              </w:rPr>
            </w:pPr>
          </w:p>
        </w:tc>
      </w:tr>
      <w:tr w14:paraId="59C0C2E0">
        <w:tblPrEx>
          <w:tblCellMar>
            <w:top w:w="0" w:type="dxa"/>
            <w:left w:w="108" w:type="dxa"/>
            <w:bottom w:w="0" w:type="dxa"/>
            <w:right w:w="108" w:type="dxa"/>
          </w:tblCellMar>
        </w:tblPrEx>
        <w:trPr>
          <w:trHeight w:val="567" w:hRule="atLeast"/>
        </w:trPr>
        <w:tc>
          <w:tcPr>
            <w:tcW w:w="1668" w:type="dxa"/>
            <w:gridSpan w:val="2"/>
            <w:tcBorders>
              <w:top w:val="nil"/>
              <w:left w:val="single" w:color="auto" w:sz="4" w:space="0"/>
              <w:bottom w:val="single" w:color="auto" w:sz="4" w:space="0"/>
              <w:right w:val="single" w:color="auto" w:sz="4" w:space="0"/>
            </w:tcBorders>
            <w:noWrap w:val="0"/>
            <w:vAlign w:val="center"/>
          </w:tcPr>
          <w:p w14:paraId="26F13AA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申报联系人</w:t>
            </w:r>
          </w:p>
        </w:tc>
        <w:tc>
          <w:tcPr>
            <w:tcW w:w="3125" w:type="dxa"/>
            <w:gridSpan w:val="4"/>
            <w:tcBorders>
              <w:top w:val="single" w:color="auto" w:sz="4" w:space="0"/>
              <w:left w:val="nil"/>
              <w:bottom w:val="single" w:color="auto" w:sz="4" w:space="0"/>
              <w:right w:val="single" w:color="auto" w:sz="4" w:space="0"/>
            </w:tcBorders>
            <w:noWrap w:val="0"/>
            <w:vAlign w:val="center"/>
          </w:tcPr>
          <w:p w14:paraId="1D4DC11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color w:val="000000"/>
                <w:sz w:val="24"/>
                <w:szCs w:val="24"/>
              </w:rPr>
            </w:pPr>
          </w:p>
        </w:tc>
        <w:tc>
          <w:tcPr>
            <w:tcW w:w="2227" w:type="dxa"/>
            <w:gridSpan w:val="2"/>
            <w:tcBorders>
              <w:top w:val="single" w:color="auto" w:sz="4" w:space="0"/>
              <w:left w:val="single" w:color="auto" w:sz="4" w:space="0"/>
              <w:bottom w:val="single" w:color="auto" w:sz="4" w:space="0"/>
              <w:right w:val="single" w:color="auto" w:sz="4" w:space="0"/>
            </w:tcBorders>
            <w:noWrap w:val="0"/>
            <w:vAlign w:val="center"/>
          </w:tcPr>
          <w:p w14:paraId="7F7A932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手机号码</w:t>
            </w:r>
          </w:p>
        </w:tc>
        <w:tc>
          <w:tcPr>
            <w:tcW w:w="2913" w:type="dxa"/>
            <w:gridSpan w:val="4"/>
            <w:tcBorders>
              <w:top w:val="single" w:color="auto" w:sz="4" w:space="0"/>
              <w:left w:val="single" w:color="auto" w:sz="4" w:space="0"/>
              <w:bottom w:val="single" w:color="auto" w:sz="4" w:space="0"/>
              <w:right w:val="single" w:color="auto" w:sz="4" w:space="0"/>
            </w:tcBorders>
            <w:noWrap w:val="0"/>
            <w:vAlign w:val="center"/>
          </w:tcPr>
          <w:p w14:paraId="1DDAB3DA">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仿宋_GBK" w:hAnsi="方正仿宋_GBK" w:eastAsia="方正仿宋_GBK" w:cs="方正仿宋_GBK"/>
                <w:color w:val="000000"/>
                <w:sz w:val="24"/>
                <w:szCs w:val="24"/>
              </w:rPr>
            </w:pPr>
          </w:p>
        </w:tc>
      </w:tr>
      <w:tr w14:paraId="434EB176">
        <w:tblPrEx>
          <w:tblCellMar>
            <w:top w:w="0" w:type="dxa"/>
            <w:left w:w="108" w:type="dxa"/>
            <w:bottom w:w="0" w:type="dxa"/>
            <w:right w:w="108" w:type="dxa"/>
          </w:tblCellMar>
        </w:tblPrEx>
        <w:trPr>
          <w:trHeight w:val="750" w:hRule="atLeast"/>
        </w:trPr>
        <w:tc>
          <w:tcPr>
            <w:tcW w:w="9933" w:type="dxa"/>
            <w:gridSpan w:val="12"/>
            <w:tcBorders>
              <w:top w:val="nil"/>
              <w:left w:val="single" w:color="auto" w:sz="4" w:space="0"/>
              <w:bottom w:val="single" w:color="auto" w:sz="4" w:space="0"/>
              <w:right w:val="single" w:color="auto" w:sz="4" w:space="0"/>
            </w:tcBorders>
            <w:noWrap w:val="0"/>
            <w:vAlign w:val="center"/>
          </w:tcPr>
          <w:p w14:paraId="3CCE5E44">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仿宋" w:cs="Times New Roman"/>
                <w:b/>
                <w:color w:val="000000"/>
                <w:sz w:val="30"/>
                <w:szCs w:val="30"/>
                <w:lang w:val="en-US" w:eastAsia="zh-Hans"/>
              </w:rPr>
            </w:pPr>
            <w:r>
              <w:rPr>
                <w:rFonts w:hint="default" w:ascii="Times New Roman" w:hAnsi="Times New Roman" w:eastAsia="方正黑体_GBK" w:cs="Times New Roman"/>
                <w:bCs/>
                <w:color w:val="000000"/>
                <w:sz w:val="28"/>
                <w:szCs w:val="28"/>
              </w:rPr>
              <w:t>二、</w:t>
            </w:r>
            <w:r>
              <w:rPr>
                <w:rFonts w:hint="default" w:ascii="Times New Roman" w:hAnsi="Times New Roman" w:eastAsia="方正黑体_GBK" w:cs="Times New Roman"/>
                <w:bCs/>
                <w:color w:val="000000"/>
                <w:sz w:val="28"/>
                <w:szCs w:val="28"/>
                <w:lang w:val="en-US" w:eastAsia="zh-CN"/>
              </w:rPr>
              <w:t>企业</w:t>
            </w:r>
            <w:r>
              <w:rPr>
                <w:rFonts w:hint="eastAsia" w:ascii="Times New Roman" w:hAnsi="Times New Roman" w:eastAsia="方正黑体_GBK" w:cs="Times New Roman"/>
                <w:bCs/>
                <w:color w:val="000000"/>
                <w:sz w:val="28"/>
                <w:szCs w:val="28"/>
                <w:lang w:val="en-US" w:eastAsia="zh-CN"/>
              </w:rPr>
              <w:t>主要</w:t>
            </w:r>
            <w:r>
              <w:rPr>
                <w:rFonts w:hint="default" w:ascii="Times New Roman" w:hAnsi="Times New Roman" w:eastAsia="方正黑体_GBK" w:cs="Times New Roman"/>
                <w:bCs/>
                <w:color w:val="000000"/>
                <w:sz w:val="28"/>
                <w:szCs w:val="28"/>
              </w:rPr>
              <w:t>数据</w:t>
            </w:r>
            <w:r>
              <w:rPr>
                <w:rFonts w:hint="eastAsia" w:ascii="Times New Roman" w:hAnsi="Times New Roman" w:eastAsia="方正黑体_GBK" w:cs="Times New Roman"/>
                <w:bCs/>
                <w:color w:val="000000"/>
                <w:sz w:val="28"/>
                <w:szCs w:val="28"/>
                <w:lang w:eastAsia="zh-CN"/>
              </w:rPr>
              <w:t>指标</w:t>
            </w:r>
            <w:r>
              <w:rPr>
                <w:rFonts w:hint="default" w:ascii="Times New Roman" w:hAnsi="Times New Roman" w:eastAsia="方正黑体_GBK" w:cs="Times New Roman"/>
                <w:bCs/>
                <w:color w:val="000000"/>
                <w:sz w:val="28"/>
                <w:szCs w:val="28"/>
                <w:lang w:val="en-US" w:eastAsia="zh-Hans"/>
              </w:rPr>
              <w:t>及申报</w:t>
            </w:r>
            <w:r>
              <w:rPr>
                <w:rFonts w:hint="eastAsia" w:ascii="Times New Roman" w:hAnsi="Times New Roman" w:eastAsia="方正黑体_GBK" w:cs="Times New Roman"/>
                <w:bCs/>
                <w:color w:val="000000"/>
                <w:sz w:val="28"/>
                <w:szCs w:val="28"/>
                <w:lang w:val="en-US" w:eastAsia="zh-CN"/>
              </w:rPr>
              <w:t>奖补</w:t>
            </w:r>
            <w:r>
              <w:rPr>
                <w:rFonts w:hint="default" w:ascii="Times New Roman" w:hAnsi="Times New Roman" w:eastAsia="方正黑体_GBK" w:cs="Times New Roman"/>
                <w:bCs/>
                <w:color w:val="000000"/>
                <w:sz w:val="28"/>
                <w:szCs w:val="28"/>
                <w:lang w:val="en-US" w:eastAsia="zh-Hans"/>
              </w:rPr>
              <w:t>金额</w:t>
            </w:r>
          </w:p>
        </w:tc>
      </w:tr>
      <w:tr w14:paraId="6F973D8F">
        <w:tblPrEx>
          <w:tblCellMar>
            <w:top w:w="0" w:type="dxa"/>
            <w:left w:w="108" w:type="dxa"/>
            <w:bottom w:w="0" w:type="dxa"/>
            <w:right w:w="108" w:type="dxa"/>
          </w:tblCellMar>
        </w:tblPrEx>
        <w:trPr>
          <w:trHeight w:val="592" w:hRule="atLeast"/>
        </w:trPr>
        <w:tc>
          <w:tcPr>
            <w:tcW w:w="1668" w:type="dxa"/>
            <w:gridSpan w:val="2"/>
            <w:tcBorders>
              <w:top w:val="nil"/>
              <w:left w:val="single" w:color="auto" w:sz="4" w:space="0"/>
              <w:bottom w:val="single" w:color="auto" w:sz="4" w:space="0"/>
              <w:right w:val="single" w:color="auto" w:sz="4" w:space="0"/>
            </w:tcBorders>
            <w:noWrap w:val="0"/>
            <w:vAlign w:val="center"/>
          </w:tcPr>
          <w:p w14:paraId="5D2C520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方正仿宋_GBK" w:hAnsi="方正仿宋_GBK" w:eastAsia="方正仿宋_GBK" w:cs="方正仿宋_GBK"/>
                <w:color w:val="000000"/>
                <w:sz w:val="24"/>
                <w:szCs w:val="24"/>
                <w:lang w:val="en"/>
              </w:rPr>
            </w:pPr>
            <w:r>
              <w:rPr>
                <w:rFonts w:hint="eastAsia" w:ascii="方正仿宋_GBK" w:hAnsi="方正仿宋_GBK" w:eastAsia="方正仿宋_GBK" w:cs="方正仿宋_GBK"/>
                <w:b/>
                <w:bCs/>
                <w:color w:val="000000"/>
                <w:sz w:val="24"/>
                <w:szCs w:val="24"/>
                <w:lang w:val="en-US" w:eastAsia="zh-CN"/>
              </w:rPr>
              <w:t>2024</w:t>
            </w:r>
            <w:r>
              <w:rPr>
                <w:rFonts w:hint="default" w:ascii="方正仿宋_GBK" w:hAnsi="方正仿宋_GBK" w:eastAsia="方正仿宋_GBK" w:cs="方正仿宋_GBK"/>
                <w:b/>
                <w:bCs/>
                <w:color w:val="000000"/>
                <w:sz w:val="24"/>
                <w:szCs w:val="24"/>
              </w:rPr>
              <w:t>年度营业收入(万元)</w:t>
            </w:r>
          </w:p>
        </w:tc>
        <w:tc>
          <w:tcPr>
            <w:tcW w:w="1562" w:type="dxa"/>
            <w:gridSpan w:val="2"/>
            <w:tcBorders>
              <w:top w:val="nil"/>
              <w:left w:val="single" w:color="auto" w:sz="4" w:space="0"/>
              <w:bottom w:val="single" w:color="auto" w:sz="4" w:space="0"/>
              <w:right w:val="single" w:color="auto" w:sz="4" w:space="0"/>
            </w:tcBorders>
            <w:noWrap w:val="0"/>
            <w:vAlign w:val="center"/>
          </w:tcPr>
          <w:p w14:paraId="09C95AE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方正仿宋_GBK" w:hAnsi="方正仿宋_GBK" w:eastAsia="方正仿宋_GBK" w:cs="方正仿宋_GBK"/>
                <w:color w:val="000000"/>
                <w:sz w:val="24"/>
                <w:szCs w:val="24"/>
              </w:rPr>
            </w:pPr>
          </w:p>
        </w:tc>
        <w:tc>
          <w:tcPr>
            <w:tcW w:w="1563" w:type="dxa"/>
            <w:gridSpan w:val="2"/>
            <w:tcBorders>
              <w:top w:val="nil"/>
              <w:left w:val="single" w:color="auto" w:sz="4" w:space="0"/>
              <w:bottom w:val="single" w:color="auto" w:sz="4" w:space="0"/>
              <w:right w:val="single" w:color="auto" w:sz="4" w:space="0"/>
            </w:tcBorders>
            <w:noWrap w:val="0"/>
            <w:vAlign w:val="center"/>
          </w:tcPr>
          <w:p w14:paraId="7D6297C4">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方正仿宋_GBK" w:hAnsi="方正仿宋_GBK" w:eastAsia="方正仿宋_GBK" w:cs="方正仿宋_GBK"/>
                <w:color w:val="000000"/>
                <w:sz w:val="24"/>
                <w:szCs w:val="24"/>
              </w:rPr>
            </w:pPr>
            <w:r>
              <w:rPr>
                <w:rFonts w:hint="eastAsia" w:ascii="方正仿宋_GBK" w:hAnsi="方正仿宋_GBK" w:eastAsia="方正仿宋_GBK" w:cs="方正仿宋_GBK"/>
                <w:b/>
                <w:bCs/>
                <w:color w:val="000000"/>
                <w:sz w:val="24"/>
                <w:szCs w:val="24"/>
                <w:lang w:val="en-US" w:eastAsia="zh-CN"/>
              </w:rPr>
              <w:t>2025</w:t>
            </w:r>
            <w:r>
              <w:rPr>
                <w:rFonts w:hint="default" w:ascii="方正仿宋_GBK" w:hAnsi="方正仿宋_GBK" w:eastAsia="方正仿宋_GBK" w:cs="方正仿宋_GBK"/>
                <w:b/>
                <w:bCs/>
                <w:color w:val="000000"/>
                <w:sz w:val="24"/>
                <w:szCs w:val="24"/>
              </w:rPr>
              <w:t>年度营业收入(万元)</w:t>
            </w:r>
          </w:p>
        </w:tc>
        <w:tc>
          <w:tcPr>
            <w:tcW w:w="2306" w:type="dxa"/>
            <w:gridSpan w:val="3"/>
            <w:tcBorders>
              <w:top w:val="nil"/>
              <w:left w:val="single" w:color="auto" w:sz="4" w:space="0"/>
              <w:bottom w:val="single" w:color="auto" w:sz="4" w:space="0"/>
              <w:right w:val="single" w:color="auto" w:sz="4" w:space="0"/>
            </w:tcBorders>
            <w:noWrap w:val="0"/>
            <w:vAlign w:val="center"/>
          </w:tcPr>
          <w:p w14:paraId="1DE6265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方正仿宋_GBK" w:hAnsi="方正仿宋_GBK" w:eastAsia="方正仿宋_GBK" w:cs="方正仿宋_GBK"/>
                <w:color w:val="000000"/>
                <w:sz w:val="24"/>
                <w:szCs w:val="24"/>
              </w:rPr>
            </w:pPr>
          </w:p>
        </w:tc>
        <w:tc>
          <w:tcPr>
            <w:tcW w:w="1229" w:type="dxa"/>
            <w:gridSpan w:val="2"/>
            <w:tcBorders>
              <w:top w:val="nil"/>
              <w:left w:val="single" w:color="auto" w:sz="4" w:space="0"/>
              <w:bottom w:val="single" w:color="auto" w:sz="4" w:space="0"/>
              <w:right w:val="single" w:color="auto" w:sz="4" w:space="0"/>
            </w:tcBorders>
            <w:noWrap w:val="0"/>
            <w:vAlign w:val="center"/>
          </w:tcPr>
          <w:p w14:paraId="35E080D0">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方正仿宋_GBK" w:hAnsi="方正仿宋_GBK" w:eastAsia="方正仿宋_GBK" w:cs="方正仿宋_GBK"/>
                <w:color w:val="000000"/>
                <w:sz w:val="24"/>
                <w:szCs w:val="24"/>
              </w:rPr>
            </w:pPr>
            <w:r>
              <w:rPr>
                <w:rFonts w:hint="default" w:ascii="方正仿宋_GBK" w:hAnsi="方正仿宋_GBK" w:eastAsia="方正仿宋_GBK" w:cs="方正仿宋_GBK"/>
                <w:b/>
                <w:bCs/>
                <w:color w:val="000000"/>
                <w:sz w:val="24"/>
                <w:szCs w:val="24"/>
              </w:rPr>
              <w:t>申报</w:t>
            </w:r>
            <w:r>
              <w:rPr>
                <w:rFonts w:hint="eastAsia" w:ascii="方正仿宋_GBK" w:hAnsi="方正仿宋_GBK" w:eastAsia="方正仿宋_GBK" w:cs="方正仿宋_GBK"/>
                <w:b/>
                <w:bCs/>
                <w:color w:val="000000"/>
                <w:sz w:val="24"/>
                <w:szCs w:val="24"/>
                <w:lang w:eastAsia="zh-CN"/>
              </w:rPr>
              <w:t>奖补</w:t>
            </w:r>
            <w:r>
              <w:rPr>
                <w:rFonts w:hint="default" w:ascii="方正仿宋_GBK" w:hAnsi="方正仿宋_GBK" w:eastAsia="方正仿宋_GBK" w:cs="方正仿宋_GBK"/>
                <w:b/>
                <w:bCs/>
                <w:color w:val="000000"/>
                <w:sz w:val="24"/>
                <w:szCs w:val="24"/>
              </w:rPr>
              <w:t>金额（万元）</w:t>
            </w:r>
          </w:p>
        </w:tc>
        <w:tc>
          <w:tcPr>
            <w:tcW w:w="1605" w:type="dxa"/>
            <w:tcBorders>
              <w:top w:val="nil"/>
              <w:left w:val="single" w:color="auto" w:sz="4" w:space="0"/>
              <w:bottom w:val="single" w:color="auto" w:sz="4" w:space="0"/>
              <w:right w:val="single" w:color="auto" w:sz="4" w:space="0"/>
            </w:tcBorders>
            <w:noWrap w:val="0"/>
            <w:vAlign w:val="center"/>
          </w:tcPr>
          <w:p w14:paraId="62B6B86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方正仿宋_GBK" w:hAnsi="方正仿宋_GBK" w:eastAsia="方正仿宋_GBK" w:cs="方正仿宋_GBK"/>
                <w:color w:val="000000"/>
                <w:sz w:val="24"/>
                <w:szCs w:val="24"/>
              </w:rPr>
            </w:pPr>
          </w:p>
        </w:tc>
      </w:tr>
      <w:tr w14:paraId="4B4747E4">
        <w:tblPrEx>
          <w:tblCellMar>
            <w:top w:w="0" w:type="dxa"/>
            <w:left w:w="108" w:type="dxa"/>
            <w:bottom w:w="0" w:type="dxa"/>
            <w:right w:w="108" w:type="dxa"/>
          </w:tblCellMar>
        </w:tblPrEx>
        <w:trPr>
          <w:trHeight w:val="790" w:hRule="atLeast"/>
        </w:trPr>
        <w:tc>
          <w:tcPr>
            <w:tcW w:w="9933" w:type="dxa"/>
            <w:gridSpan w:val="12"/>
            <w:tcBorders>
              <w:top w:val="nil"/>
              <w:left w:val="single" w:color="auto" w:sz="4" w:space="0"/>
              <w:bottom w:val="single" w:color="auto" w:sz="4" w:space="0"/>
              <w:right w:val="single" w:color="auto" w:sz="4" w:space="0"/>
            </w:tcBorders>
            <w:noWrap w:val="0"/>
            <w:vAlign w:val="center"/>
          </w:tcPr>
          <w:p w14:paraId="6151C9BC">
            <w:pPr>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Times New Roman" w:hAnsi="Times New Roman" w:eastAsia="方正黑体_GBK" w:cs="Times New Roman"/>
                <w:bCs/>
                <w:color w:val="000000"/>
                <w:sz w:val="32"/>
                <w:szCs w:val="32"/>
                <w:lang w:eastAsia="zh-CN"/>
              </w:rPr>
            </w:pPr>
            <w:r>
              <w:rPr>
                <w:rFonts w:hint="default" w:ascii="Times New Roman" w:hAnsi="Times New Roman" w:eastAsia="方正黑体_GBK" w:cs="Times New Roman"/>
                <w:bCs/>
                <w:color w:val="000000"/>
                <w:sz w:val="28"/>
                <w:szCs w:val="28"/>
              </w:rPr>
              <w:t>三、申报</w:t>
            </w:r>
            <w:r>
              <w:rPr>
                <w:rFonts w:hint="eastAsia" w:ascii="Times New Roman" w:hAnsi="Times New Roman" w:eastAsia="方正黑体_GBK" w:cs="Times New Roman"/>
                <w:bCs/>
                <w:color w:val="000000"/>
                <w:sz w:val="28"/>
                <w:szCs w:val="28"/>
                <w:lang w:eastAsia="zh-CN"/>
              </w:rPr>
              <w:t>奖补项目</w:t>
            </w:r>
            <w:r>
              <w:rPr>
                <w:rFonts w:hint="default" w:ascii="Times New Roman" w:hAnsi="Times New Roman" w:eastAsia="方正黑体_GBK" w:cs="Times New Roman"/>
                <w:bCs/>
                <w:color w:val="000000"/>
                <w:sz w:val="28"/>
                <w:szCs w:val="28"/>
              </w:rPr>
              <w:t>类型</w:t>
            </w:r>
            <w:r>
              <w:rPr>
                <w:rFonts w:hint="eastAsia" w:ascii="Times New Roman" w:hAnsi="Times New Roman" w:eastAsia="方正黑体_GBK" w:cs="Times New Roman"/>
                <w:bCs/>
                <w:color w:val="000000"/>
                <w:sz w:val="28"/>
                <w:szCs w:val="28"/>
                <w:lang w:eastAsia="zh-CN"/>
              </w:rPr>
              <w:t>及补充信息</w:t>
            </w:r>
          </w:p>
        </w:tc>
      </w:tr>
      <w:tr w14:paraId="7552D090">
        <w:tblPrEx>
          <w:tblCellMar>
            <w:top w:w="0" w:type="dxa"/>
            <w:left w:w="108" w:type="dxa"/>
            <w:bottom w:w="0" w:type="dxa"/>
            <w:right w:w="108" w:type="dxa"/>
          </w:tblCellMar>
        </w:tblPrEx>
        <w:trPr>
          <w:trHeight w:val="967" w:hRule="atLeast"/>
        </w:trPr>
        <w:tc>
          <w:tcPr>
            <w:tcW w:w="715" w:type="dxa"/>
            <w:vMerge w:val="restart"/>
            <w:tcBorders>
              <w:top w:val="nil"/>
              <w:left w:val="single" w:color="auto" w:sz="4" w:space="0"/>
              <w:right w:val="single" w:color="auto" w:sz="4" w:space="0"/>
            </w:tcBorders>
            <w:noWrap w:val="0"/>
            <w:vAlign w:val="center"/>
          </w:tcPr>
          <w:p w14:paraId="667548C6">
            <w:pPr>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rPr>
              <w:t>申报</w:t>
            </w:r>
          </w:p>
          <w:p w14:paraId="403FA65E">
            <w:pPr>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方正仿宋_GBK" w:hAnsi="方正仿宋_GBK" w:eastAsia="方正仿宋_GBK" w:cs="方正仿宋_GBK"/>
                <w:b/>
                <w:bCs/>
                <w:color w:val="000000"/>
                <w:sz w:val="24"/>
                <w:szCs w:val="24"/>
                <w:lang w:eastAsia="zh-CN"/>
              </w:rPr>
            </w:pPr>
            <w:r>
              <w:rPr>
                <w:rFonts w:hint="eastAsia" w:ascii="方正仿宋_GBK" w:hAnsi="方正仿宋_GBK" w:eastAsia="方正仿宋_GBK" w:cs="方正仿宋_GBK"/>
                <w:b/>
                <w:bCs/>
                <w:color w:val="000000"/>
                <w:sz w:val="24"/>
                <w:szCs w:val="24"/>
                <w:lang w:eastAsia="zh-CN"/>
              </w:rPr>
              <w:t>奖补</w:t>
            </w:r>
          </w:p>
          <w:p w14:paraId="63C0E2E2">
            <w:pPr>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方正仿宋_GBK" w:hAnsi="方正仿宋_GBK" w:eastAsia="方正仿宋_GBK" w:cs="方正仿宋_GBK"/>
                <w:b/>
                <w:bCs/>
                <w:color w:val="000000"/>
                <w:sz w:val="24"/>
                <w:szCs w:val="24"/>
                <w:lang w:eastAsia="zh-CN"/>
              </w:rPr>
            </w:pPr>
            <w:r>
              <w:rPr>
                <w:rFonts w:hint="eastAsia" w:ascii="方正仿宋_GBK" w:hAnsi="方正仿宋_GBK" w:eastAsia="方正仿宋_GBK" w:cs="方正仿宋_GBK"/>
                <w:b/>
                <w:bCs/>
                <w:color w:val="000000"/>
                <w:sz w:val="24"/>
                <w:szCs w:val="24"/>
                <w:lang w:eastAsia="zh-CN"/>
              </w:rPr>
              <w:t>项目</w:t>
            </w:r>
          </w:p>
          <w:p w14:paraId="3E057CF2">
            <w:pPr>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b/>
                <w:bCs/>
                <w:color w:val="000000"/>
                <w:sz w:val="24"/>
                <w:szCs w:val="24"/>
                <w:lang w:eastAsia="zh-CN"/>
              </w:rPr>
              <w:t>类型</w:t>
            </w:r>
          </w:p>
        </w:tc>
        <w:tc>
          <w:tcPr>
            <w:tcW w:w="3450" w:type="dxa"/>
            <w:gridSpan w:val="4"/>
            <w:vMerge w:val="restart"/>
            <w:tcBorders>
              <w:top w:val="single" w:color="auto" w:sz="4" w:space="0"/>
              <w:left w:val="nil"/>
              <w:right w:val="single" w:color="auto" w:sz="4" w:space="0"/>
            </w:tcBorders>
            <w:noWrap w:val="0"/>
            <w:vAlign w:val="center"/>
          </w:tcPr>
          <w:p w14:paraId="53F4450A">
            <w:pPr>
              <w:pageBreakBefore w:val="0"/>
              <w:widowControl w:val="0"/>
              <w:kinsoku/>
              <w:wordWrap/>
              <w:overflowPunct/>
              <w:topLinePunct w:val="0"/>
              <w:autoSpaceDE/>
              <w:autoSpaceDN/>
              <w:bidi w:val="0"/>
              <w:adjustRightInd/>
              <w:snapToGrid/>
              <w:spacing w:line="360" w:lineRule="exact"/>
              <w:ind w:left="0"/>
              <w:jc w:val="both"/>
              <w:textAlignment w:val="auto"/>
              <w:rPr>
                <w:rFonts w:hint="eastAsia" w:ascii="Times New Roman" w:hAnsi="Times New Roman" w:eastAsia="方正仿宋_GBK" w:cs="Times New Roman"/>
                <w:b/>
                <w:bCs/>
                <w:color w:val="000000"/>
                <w:sz w:val="24"/>
                <w:szCs w:val="24"/>
                <w:lang w:val="en-US" w:eastAsia="zh-CN"/>
              </w:rPr>
            </w:pPr>
            <w:r>
              <w:rPr>
                <w:rFonts w:hint="eastAsia" w:ascii="Times New Roman" w:hAnsi="Times New Roman" w:eastAsia="方正仿宋_GBK" w:cs="Times New Roman"/>
                <w:b/>
                <w:bCs/>
                <w:color w:val="000000"/>
                <w:sz w:val="24"/>
                <w:szCs w:val="24"/>
                <w:lang w:eastAsia="zh-CN"/>
              </w:rPr>
              <w:t>□企业运输销售倍增补贴</w:t>
            </w:r>
            <w:r>
              <w:rPr>
                <w:rFonts w:hint="eastAsia" w:ascii="Times New Roman" w:hAnsi="Times New Roman" w:eastAsia="方正仿宋_GBK" w:cs="Times New Roman"/>
                <w:b/>
                <w:bCs/>
                <w:color w:val="000000"/>
                <w:sz w:val="24"/>
                <w:szCs w:val="24"/>
                <w:lang w:val="en-US" w:eastAsia="zh-CN"/>
              </w:rPr>
              <w:t xml:space="preserve">   </w:t>
            </w:r>
          </w:p>
          <w:p w14:paraId="1EC3204D">
            <w:pPr>
              <w:pageBreakBefore w:val="0"/>
              <w:widowControl w:val="0"/>
              <w:kinsoku/>
              <w:wordWrap/>
              <w:overflowPunct/>
              <w:topLinePunct w:val="0"/>
              <w:autoSpaceDE/>
              <w:autoSpaceDN/>
              <w:bidi w:val="0"/>
              <w:adjustRightInd/>
              <w:snapToGrid/>
              <w:spacing w:line="360" w:lineRule="exact"/>
              <w:ind w:left="0"/>
              <w:jc w:val="both"/>
              <w:textAlignment w:val="auto"/>
              <w:rPr>
                <w:rFonts w:hint="eastAsia" w:ascii="Times New Roman" w:hAnsi="Times New Roman" w:eastAsia="方正仿宋_GBK" w:cs="Times New Roman"/>
                <w:b/>
                <w:bCs/>
                <w:color w:val="000000"/>
                <w:sz w:val="24"/>
                <w:szCs w:val="24"/>
                <w:lang w:eastAsia="zh-CN"/>
              </w:rPr>
            </w:pPr>
            <w:r>
              <w:rPr>
                <w:rFonts w:hint="eastAsia" w:ascii="Times New Roman" w:hAnsi="Times New Roman" w:eastAsia="方正仿宋_GBK" w:cs="Times New Roman"/>
                <w:b/>
                <w:bCs/>
                <w:color w:val="000000"/>
                <w:sz w:val="24"/>
                <w:szCs w:val="24"/>
                <w:lang w:eastAsia="zh-CN"/>
              </w:rPr>
              <w:t xml:space="preserve">□贷款贴息 </w:t>
            </w:r>
          </w:p>
          <w:p w14:paraId="7CF789EF">
            <w:pPr>
              <w:pageBreakBefore w:val="0"/>
              <w:widowControl w:val="0"/>
              <w:kinsoku/>
              <w:wordWrap/>
              <w:overflowPunct/>
              <w:topLinePunct w:val="0"/>
              <w:autoSpaceDE/>
              <w:autoSpaceDN/>
              <w:bidi w:val="0"/>
              <w:adjustRightInd/>
              <w:snapToGrid/>
              <w:spacing w:line="360" w:lineRule="exact"/>
              <w:ind w:left="0"/>
              <w:jc w:val="both"/>
              <w:textAlignment w:val="auto"/>
              <w:rPr>
                <w:rFonts w:hint="eastAsia" w:ascii="Times New Roman" w:hAnsi="Times New Roman" w:eastAsia="方正仿宋_GBK" w:cs="Times New Roman"/>
                <w:b/>
                <w:bCs/>
                <w:color w:val="000000"/>
                <w:sz w:val="24"/>
                <w:szCs w:val="24"/>
                <w:lang w:eastAsia="zh-CN"/>
              </w:rPr>
            </w:pPr>
            <w:r>
              <w:rPr>
                <w:rFonts w:hint="eastAsia" w:ascii="Times New Roman" w:hAnsi="Times New Roman" w:eastAsia="方正仿宋_GBK" w:cs="Times New Roman"/>
                <w:b/>
                <w:bCs/>
                <w:color w:val="000000"/>
                <w:sz w:val="24"/>
                <w:szCs w:val="24"/>
                <w:lang w:eastAsia="zh-CN"/>
              </w:rPr>
              <w:t>□首台套奖励</w:t>
            </w:r>
          </w:p>
          <w:p w14:paraId="0BB7BD94">
            <w:pPr>
              <w:pageBreakBefore w:val="0"/>
              <w:widowControl w:val="0"/>
              <w:kinsoku/>
              <w:wordWrap/>
              <w:overflowPunct/>
              <w:topLinePunct w:val="0"/>
              <w:autoSpaceDE/>
              <w:autoSpaceDN/>
              <w:bidi w:val="0"/>
              <w:adjustRightInd/>
              <w:snapToGrid/>
              <w:spacing w:line="360" w:lineRule="exact"/>
              <w:ind w:left="0"/>
              <w:jc w:val="both"/>
              <w:textAlignment w:val="auto"/>
              <w:rPr>
                <w:rFonts w:hint="eastAsia" w:ascii="Times New Roman" w:hAnsi="Times New Roman" w:eastAsia="方正仿宋_GBK" w:cs="Times New Roman"/>
                <w:b/>
                <w:bCs/>
                <w:color w:val="000000"/>
                <w:sz w:val="24"/>
                <w:szCs w:val="24"/>
                <w:lang w:eastAsia="zh-CN"/>
              </w:rPr>
            </w:pPr>
            <w:r>
              <w:rPr>
                <w:rFonts w:hint="eastAsia" w:ascii="Times New Roman" w:hAnsi="Times New Roman" w:eastAsia="方正仿宋_GBK" w:cs="Times New Roman"/>
                <w:b/>
                <w:bCs/>
                <w:color w:val="000000"/>
                <w:sz w:val="24"/>
                <w:szCs w:val="24"/>
                <w:lang w:eastAsia="zh-CN"/>
              </w:rPr>
              <w:t>□尾矿综合利用补贴</w:t>
            </w:r>
          </w:p>
          <w:p w14:paraId="4068F729">
            <w:pPr>
              <w:pageBreakBefore w:val="0"/>
              <w:widowControl w:val="0"/>
              <w:kinsoku/>
              <w:wordWrap/>
              <w:overflowPunct/>
              <w:topLinePunct w:val="0"/>
              <w:autoSpaceDE/>
              <w:autoSpaceDN/>
              <w:bidi w:val="0"/>
              <w:adjustRightInd/>
              <w:snapToGrid/>
              <w:spacing w:line="360" w:lineRule="exact"/>
              <w:ind w:left="0"/>
              <w:jc w:val="both"/>
              <w:textAlignment w:val="auto"/>
              <w:rPr>
                <w:rFonts w:hint="eastAsia" w:ascii="方正仿宋_GBK" w:hAnsi="方正仿宋_GBK" w:eastAsia="方正仿宋_GBK" w:cs="方正仿宋_GBK"/>
                <w:color w:val="000000"/>
                <w:sz w:val="24"/>
                <w:szCs w:val="24"/>
              </w:rPr>
            </w:pPr>
            <w:r>
              <w:rPr>
                <w:rFonts w:hint="eastAsia" w:ascii="Times New Roman" w:hAnsi="Times New Roman" w:eastAsia="方正仿宋_GBK" w:cs="Times New Roman"/>
                <w:b/>
                <w:bCs/>
                <w:color w:val="000000"/>
                <w:sz w:val="24"/>
                <w:szCs w:val="24"/>
                <w:lang w:eastAsia="zh-CN"/>
              </w:rPr>
              <w:t>□企业标准制定使用补贴</w:t>
            </w:r>
            <w:r>
              <w:rPr>
                <w:rFonts w:hint="eastAsia" w:ascii="Times New Roman" w:hAnsi="Times New Roman" w:eastAsia="方正仿宋_GBK" w:cs="Times New Roman"/>
                <w:b/>
                <w:bCs/>
                <w:color w:val="000000"/>
                <w:sz w:val="24"/>
                <w:szCs w:val="24"/>
                <w:lang w:val="en-US" w:eastAsia="zh-CN"/>
              </w:rPr>
              <w:t xml:space="preserve">  </w:t>
            </w:r>
            <w:r>
              <w:rPr>
                <w:rFonts w:hint="eastAsia" w:ascii="Times New Roman" w:hAnsi="Times New Roman" w:eastAsia="方正仿宋_GBK" w:cs="Times New Roman"/>
                <w:b/>
                <w:bCs/>
                <w:color w:val="000000"/>
                <w:sz w:val="24"/>
                <w:szCs w:val="24"/>
                <w:lang w:eastAsia="zh-CN"/>
              </w:rPr>
              <w:t xml:space="preserve">      </w:t>
            </w:r>
            <w:r>
              <w:rPr>
                <w:rFonts w:hint="eastAsia" w:ascii="Times New Roman" w:hAnsi="Times New Roman" w:eastAsia="方正仿宋_GBK" w:cs="Times New Roman"/>
                <w:b/>
                <w:bCs/>
                <w:color w:val="000000"/>
                <w:sz w:val="13"/>
                <w:szCs w:val="13"/>
                <w:lang w:eastAsia="zh-CN"/>
              </w:rPr>
              <w:t xml:space="preserve">     </w:t>
            </w:r>
          </w:p>
        </w:tc>
        <w:tc>
          <w:tcPr>
            <w:tcW w:w="628" w:type="dxa"/>
            <w:vMerge w:val="restart"/>
            <w:tcBorders>
              <w:top w:val="single" w:color="auto" w:sz="4" w:space="0"/>
              <w:left w:val="nil"/>
              <w:right w:val="single" w:color="auto" w:sz="4" w:space="0"/>
            </w:tcBorders>
            <w:noWrap w:val="0"/>
            <w:vAlign w:val="center"/>
          </w:tcPr>
          <w:p w14:paraId="0A02676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b/>
                <w:bCs/>
                <w:color w:val="000000"/>
                <w:sz w:val="24"/>
                <w:szCs w:val="24"/>
                <w:lang w:eastAsia="zh-CN"/>
              </w:rPr>
            </w:pPr>
            <w:r>
              <w:rPr>
                <w:rFonts w:hint="eastAsia" w:ascii="方正仿宋_GBK" w:hAnsi="方正仿宋_GBK" w:eastAsia="方正仿宋_GBK" w:cs="方正仿宋_GBK"/>
                <w:b/>
                <w:bCs/>
                <w:color w:val="000000"/>
                <w:sz w:val="24"/>
                <w:szCs w:val="24"/>
                <w:lang w:eastAsia="zh-CN"/>
              </w:rPr>
              <w:t>奖补</w:t>
            </w:r>
          </w:p>
          <w:p w14:paraId="4FD57DD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b/>
                <w:bCs/>
                <w:color w:val="000000"/>
                <w:sz w:val="24"/>
                <w:szCs w:val="24"/>
                <w:lang w:eastAsia="zh-CN"/>
              </w:rPr>
            </w:pPr>
            <w:r>
              <w:rPr>
                <w:rFonts w:hint="eastAsia" w:ascii="方正仿宋_GBK" w:hAnsi="方正仿宋_GBK" w:eastAsia="方正仿宋_GBK" w:cs="方正仿宋_GBK"/>
                <w:b/>
                <w:bCs/>
                <w:color w:val="000000"/>
                <w:sz w:val="24"/>
                <w:szCs w:val="24"/>
                <w:lang w:eastAsia="zh-CN"/>
              </w:rPr>
              <w:t>项目</w:t>
            </w:r>
          </w:p>
          <w:p w14:paraId="026E4E2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b/>
                <w:bCs/>
                <w:color w:val="000000"/>
                <w:sz w:val="24"/>
                <w:szCs w:val="24"/>
                <w:lang w:eastAsia="zh-CN"/>
              </w:rPr>
            </w:pPr>
            <w:r>
              <w:rPr>
                <w:rFonts w:hint="eastAsia" w:ascii="方正仿宋_GBK" w:hAnsi="方正仿宋_GBK" w:eastAsia="方正仿宋_GBK" w:cs="方正仿宋_GBK"/>
                <w:b/>
                <w:bCs/>
                <w:color w:val="000000"/>
                <w:sz w:val="24"/>
                <w:szCs w:val="24"/>
                <w:lang w:eastAsia="zh-CN"/>
              </w:rPr>
              <w:t>补充</w:t>
            </w:r>
          </w:p>
          <w:p w14:paraId="15852AF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b/>
                <w:bCs/>
                <w:color w:val="000000"/>
                <w:sz w:val="24"/>
                <w:szCs w:val="24"/>
                <w:lang w:eastAsia="zh-CN"/>
              </w:rPr>
              <w:t>信息</w:t>
            </w:r>
          </w:p>
        </w:tc>
        <w:tc>
          <w:tcPr>
            <w:tcW w:w="2768" w:type="dxa"/>
            <w:gridSpan w:val="4"/>
            <w:tcBorders>
              <w:top w:val="single" w:color="auto" w:sz="4" w:space="0"/>
              <w:left w:val="nil"/>
              <w:bottom w:val="single" w:color="auto" w:sz="4" w:space="0"/>
              <w:right w:val="single" w:color="auto" w:sz="4" w:space="0"/>
            </w:tcBorders>
            <w:noWrap w:val="0"/>
            <w:vAlign w:val="center"/>
          </w:tcPr>
          <w:p w14:paraId="4338D73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eastAsia="zh-CN"/>
              </w:rPr>
              <w:t>项目施工许可证（施工备案表）开、竣工时间</w:t>
            </w:r>
          </w:p>
        </w:tc>
        <w:tc>
          <w:tcPr>
            <w:tcW w:w="2372" w:type="dxa"/>
            <w:gridSpan w:val="2"/>
            <w:tcBorders>
              <w:top w:val="single" w:color="auto" w:sz="4" w:space="0"/>
              <w:left w:val="nil"/>
              <w:bottom w:val="single" w:color="auto" w:sz="4" w:space="0"/>
              <w:right w:val="single" w:color="auto" w:sz="4" w:space="0"/>
            </w:tcBorders>
            <w:noWrap w:val="0"/>
            <w:vAlign w:val="center"/>
          </w:tcPr>
          <w:p w14:paraId="6B779951">
            <w:pPr>
              <w:keepNext w:val="0"/>
              <w:keepLines w:val="0"/>
              <w:pageBreakBefore w:val="0"/>
              <w:widowControl w:val="0"/>
              <w:kinsoku/>
              <w:wordWrap/>
              <w:overflowPunct/>
              <w:topLinePunct w:val="0"/>
              <w:autoSpaceDE/>
              <w:autoSpaceDN/>
              <w:bidi w:val="0"/>
              <w:adjustRightInd w:val="0"/>
              <w:snapToGrid w:val="0"/>
              <w:spacing w:line="360" w:lineRule="exact"/>
              <w:ind w:left="0" w:firstLine="480" w:firstLineChars="200"/>
              <w:jc w:val="center"/>
              <w:textAlignment w:val="auto"/>
              <w:rPr>
                <w:rFonts w:hint="eastAsia" w:ascii="方正仿宋_GBK" w:hAnsi="方正仿宋_GBK" w:eastAsia="方正仿宋_GBK" w:cs="方正仿宋_GBK"/>
                <w:color w:val="000000"/>
                <w:sz w:val="24"/>
                <w:szCs w:val="24"/>
              </w:rPr>
            </w:pPr>
          </w:p>
        </w:tc>
      </w:tr>
      <w:tr w14:paraId="34D74A09">
        <w:tblPrEx>
          <w:tblCellMar>
            <w:top w:w="0" w:type="dxa"/>
            <w:left w:w="108" w:type="dxa"/>
            <w:bottom w:w="0" w:type="dxa"/>
            <w:right w:w="108" w:type="dxa"/>
          </w:tblCellMar>
        </w:tblPrEx>
        <w:trPr>
          <w:trHeight w:val="978" w:hRule="atLeast"/>
        </w:trPr>
        <w:tc>
          <w:tcPr>
            <w:tcW w:w="715" w:type="dxa"/>
            <w:vMerge w:val="continue"/>
            <w:tcBorders>
              <w:left w:val="single" w:color="auto" w:sz="4" w:space="0"/>
              <w:right w:val="single" w:color="auto" w:sz="4" w:space="0"/>
            </w:tcBorders>
            <w:noWrap w:val="0"/>
            <w:vAlign w:val="center"/>
          </w:tcPr>
          <w:p w14:paraId="61B1CA34">
            <w:pPr>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方正仿宋_GBK" w:hAnsi="方正仿宋_GBK" w:eastAsia="方正仿宋_GBK" w:cs="方正仿宋_GBK"/>
                <w:color w:val="000000"/>
                <w:sz w:val="24"/>
                <w:szCs w:val="24"/>
                <w:lang w:eastAsia="zh-CN"/>
              </w:rPr>
            </w:pPr>
          </w:p>
        </w:tc>
        <w:tc>
          <w:tcPr>
            <w:tcW w:w="3450" w:type="dxa"/>
            <w:gridSpan w:val="4"/>
            <w:vMerge w:val="continue"/>
            <w:tcBorders>
              <w:left w:val="nil"/>
              <w:right w:val="single" w:color="auto" w:sz="4" w:space="0"/>
            </w:tcBorders>
            <w:noWrap w:val="0"/>
            <w:vAlign w:val="center"/>
          </w:tcPr>
          <w:p w14:paraId="3A65321F">
            <w:pPr>
              <w:keepNext w:val="0"/>
              <w:keepLines w:val="0"/>
              <w:pageBreakBefore w:val="0"/>
              <w:widowControl w:val="0"/>
              <w:kinsoku/>
              <w:wordWrap/>
              <w:overflowPunct/>
              <w:topLinePunct w:val="0"/>
              <w:autoSpaceDE/>
              <w:autoSpaceDN/>
              <w:bidi w:val="0"/>
              <w:adjustRightInd w:val="0"/>
              <w:snapToGrid w:val="0"/>
              <w:spacing w:line="360" w:lineRule="exact"/>
              <w:ind w:left="0" w:firstLine="480" w:firstLineChars="200"/>
              <w:jc w:val="center"/>
              <w:textAlignment w:val="auto"/>
              <w:rPr>
                <w:rFonts w:hint="eastAsia" w:ascii="方正仿宋_GBK" w:hAnsi="方正仿宋_GBK" w:eastAsia="方正仿宋_GBK" w:cs="方正仿宋_GBK"/>
                <w:color w:val="000000"/>
                <w:sz w:val="24"/>
                <w:szCs w:val="24"/>
              </w:rPr>
            </w:pPr>
          </w:p>
        </w:tc>
        <w:tc>
          <w:tcPr>
            <w:tcW w:w="628" w:type="dxa"/>
            <w:vMerge w:val="continue"/>
            <w:tcBorders>
              <w:left w:val="nil"/>
              <w:right w:val="single" w:color="auto" w:sz="4" w:space="0"/>
            </w:tcBorders>
            <w:noWrap w:val="0"/>
            <w:vAlign w:val="center"/>
          </w:tcPr>
          <w:p w14:paraId="7EDA52C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color w:val="000000"/>
                <w:sz w:val="24"/>
                <w:szCs w:val="24"/>
                <w:lang w:eastAsia="zh-CN"/>
              </w:rPr>
            </w:pPr>
          </w:p>
        </w:tc>
        <w:tc>
          <w:tcPr>
            <w:tcW w:w="2768" w:type="dxa"/>
            <w:gridSpan w:val="4"/>
            <w:tcBorders>
              <w:top w:val="single" w:color="auto" w:sz="4" w:space="0"/>
              <w:left w:val="nil"/>
              <w:bottom w:val="single" w:color="auto" w:sz="4" w:space="0"/>
              <w:right w:val="single" w:color="auto" w:sz="4" w:space="0"/>
            </w:tcBorders>
            <w:noWrap w:val="0"/>
            <w:vAlign w:val="center"/>
          </w:tcPr>
          <w:p w14:paraId="1664E6C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eastAsia="zh-CN"/>
              </w:rPr>
              <w:t>项目实际开、竣工时间</w:t>
            </w:r>
          </w:p>
        </w:tc>
        <w:tc>
          <w:tcPr>
            <w:tcW w:w="2372" w:type="dxa"/>
            <w:gridSpan w:val="2"/>
            <w:tcBorders>
              <w:top w:val="single" w:color="auto" w:sz="4" w:space="0"/>
              <w:left w:val="nil"/>
              <w:bottom w:val="single" w:color="auto" w:sz="4" w:space="0"/>
              <w:right w:val="single" w:color="auto" w:sz="4" w:space="0"/>
            </w:tcBorders>
            <w:noWrap w:val="0"/>
            <w:vAlign w:val="center"/>
          </w:tcPr>
          <w:p w14:paraId="55D1478C">
            <w:pPr>
              <w:keepNext w:val="0"/>
              <w:keepLines w:val="0"/>
              <w:pageBreakBefore w:val="0"/>
              <w:widowControl w:val="0"/>
              <w:kinsoku/>
              <w:wordWrap/>
              <w:overflowPunct/>
              <w:topLinePunct w:val="0"/>
              <w:autoSpaceDE/>
              <w:autoSpaceDN/>
              <w:bidi w:val="0"/>
              <w:adjustRightInd w:val="0"/>
              <w:snapToGrid w:val="0"/>
              <w:spacing w:line="360" w:lineRule="exact"/>
              <w:ind w:left="0" w:firstLine="480" w:firstLineChars="200"/>
              <w:jc w:val="both"/>
              <w:textAlignment w:val="auto"/>
              <w:rPr>
                <w:rFonts w:hint="default" w:ascii="方正仿宋_GBK" w:hAnsi="方正仿宋_GBK" w:eastAsia="方正仿宋_GBK" w:cs="方正仿宋_GBK"/>
                <w:color w:val="000000"/>
                <w:sz w:val="24"/>
                <w:szCs w:val="24"/>
                <w:lang w:val="en-US" w:eastAsia="zh-CN"/>
              </w:rPr>
            </w:pPr>
          </w:p>
        </w:tc>
      </w:tr>
      <w:tr w14:paraId="5221DC07">
        <w:tblPrEx>
          <w:tblCellMar>
            <w:top w:w="0" w:type="dxa"/>
            <w:left w:w="108" w:type="dxa"/>
            <w:bottom w:w="0" w:type="dxa"/>
            <w:right w:w="108" w:type="dxa"/>
          </w:tblCellMar>
        </w:tblPrEx>
        <w:trPr>
          <w:trHeight w:val="1074" w:hRule="atLeast"/>
        </w:trPr>
        <w:tc>
          <w:tcPr>
            <w:tcW w:w="715" w:type="dxa"/>
            <w:vMerge w:val="continue"/>
            <w:tcBorders>
              <w:left w:val="single" w:color="auto" w:sz="4" w:space="0"/>
              <w:bottom w:val="single" w:color="auto" w:sz="4" w:space="0"/>
              <w:right w:val="single" w:color="auto" w:sz="4" w:space="0"/>
            </w:tcBorders>
            <w:noWrap w:val="0"/>
            <w:vAlign w:val="center"/>
          </w:tcPr>
          <w:p w14:paraId="72C4E542">
            <w:pPr>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方正仿宋_GBK" w:hAnsi="方正仿宋_GBK" w:eastAsia="方正仿宋_GBK" w:cs="方正仿宋_GBK"/>
                <w:color w:val="000000"/>
                <w:sz w:val="24"/>
                <w:szCs w:val="24"/>
                <w:lang w:eastAsia="zh-CN"/>
              </w:rPr>
            </w:pPr>
          </w:p>
        </w:tc>
        <w:tc>
          <w:tcPr>
            <w:tcW w:w="3450" w:type="dxa"/>
            <w:gridSpan w:val="4"/>
            <w:vMerge w:val="continue"/>
            <w:tcBorders>
              <w:left w:val="nil"/>
              <w:bottom w:val="single" w:color="auto" w:sz="4" w:space="0"/>
              <w:right w:val="single" w:color="auto" w:sz="4" w:space="0"/>
            </w:tcBorders>
            <w:noWrap w:val="0"/>
            <w:vAlign w:val="center"/>
          </w:tcPr>
          <w:p w14:paraId="494229B3">
            <w:pPr>
              <w:keepNext w:val="0"/>
              <w:keepLines w:val="0"/>
              <w:pageBreakBefore w:val="0"/>
              <w:widowControl w:val="0"/>
              <w:kinsoku/>
              <w:wordWrap/>
              <w:overflowPunct/>
              <w:topLinePunct w:val="0"/>
              <w:autoSpaceDE/>
              <w:autoSpaceDN/>
              <w:bidi w:val="0"/>
              <w:adjustRightInd w:val="0"/>
              <w:snapToGrid w:val="0"/>
              <w:spacing w:line="360" w:lineRule="exact"/>
              <w:ind w:left="0" w:firstLine="480" w:firstLineChars="200"/>
              <w:jc w:val="center"/>
              <w:textAlignment w:val="auto"/>
              <w:rPr>
                <w:rFonts w:hint="eastAsia" w:ascii="方正仿宋_GBK" w:hAnsi="方正仿宋_GBK" w:eastAsia="方正仿宋_GBK" w:cs="方正仿宋_GBK"/>
                <w:color w:val="000000"/>
                <w:sz w:val="24"/>
                <w:szCs w:val="24"/>
              </w:rPr>
            </w:pPr>
          </w:p>
        </w:tc>
        <w:tc>
          <w:tcPr>
            <w:tcW w:w="628" w:type="dxa"/>
            <w:vMerge w:val="continue"/>
            <w:tcBorders>
              <w:left w:val="nil"/>
              <w:bottom w:val="single" w:color="auto" w:sz="4" w:space="0"/>
              <w:right w:val="single" w:color="auto" w:sz="4" w:space="0"/>
            </w:tcBorders>
            <w:noWrap w:val="0"/>
            <w:vAlign w:val="center"/>
          </w:tcPr>
          <w:p w14:paraId="4C061F8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color w:val="000000"/>
                <w:sz w:val="24"/>
                <w:szCs w:val="24"/>
                <w:lang w:eastAsia="zh-CN"/>
              </w:rPr>
            </w:pPr>
          </w:p>
        </w:tc>
        <w:tc>
          <w:tcPr>
            <w:tcW w:w="2768" w:type="dxa"/>
            <w:gridSpan w:val="4"/>
            <w:tcBorders>
              <w:top w:val="single" w:color="auto" w:sz="4" w:space="0"/>
              <w:left w:val="nil"/>
              <w:bottom w:val="single" w:color="auto" w:sz="4" w:space="0"/>
              <w:right w:val="single" w:color="auto" w:sz="4" w:space="0"/>
            </w:tcBorders>
            <w:noWrap w:val="0"/>
            <w:vAlign w:val="center"/>
          </w:tcPr>
          <w:p w14:paraId="3C834E9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b/>
                <w:bCs/>
                <w:color w:val="000000"/>
                <w:sz w:val="24"/>
                <w:szCs w:val="24"/>
                <w:lang w:eastAsia="zh-CN"/>
              </w:rPr>
            </w:pPr>
            <w:r>
              <w:rPr>
                <w:rFonts w:hint="eastAsia" w:ascii="方正仿宋_GBK" w:hAnsi="方正仿宋_GBK" w:eastAsia="方正仿宋_GBK" w:cs="方正仿宋_GBK"/>
                <w:b/>
                <w:bCs/>
                <w:color w:val="000000"/>
                <w:sz w:val="24"/>
                <w:szCs w:val="24"/>
                <w:lang w:eastAsia="zh-CN"/>
              </w:rPr>
              <w:t>项目实际投入</w:t>
            </w:r>
          </w:p>
          <w:p w14:paraId="427FA3A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b/>
                <w:bCs/>
                <w:color w:val="000000"/>
                <w:sz w:val="24"/>
                <w:szCs w:val="24"/>
                <w:lang w:eastAsia="zh-CN"/>
              </w:rPr>
            </w:pPr>
            <w:r>
              <w:rPr>
                <w:rFonts w:hint="eastAsia" w:ascii="方正仿宋_GBK" w:hAnsi="方正仿宋_GBK" w:eastAsia="方正仿宋_GBK" w:cs="方正仿宋_GBK"/>
                <w:b/>
                <w:bCs/>
                <w:color w:val="000000"/>
                <w:sz w:val="24"/>
                <w:szCs w:val="24"/>
                <w:lang w:eastAsia="zh-CN"/>
              </w:rPr>
              <w:t>（万元）</w:t>
            </w:r>
          </w:p>
        </w:tc>
        <w:tc>
          <w:tcPr>
            <w:tcW w:w="2372" w:type="dxa"/>
            <w:gridSpan w:val="2"/>
            <w:tcBorders>
              <w:top w:val="single" w:color="auto" w:sz="4" w:space="0"/>
              <w:left w:val="nil"/>
              <w:bottom w:val="single" w:color="auto" w:sz="4" w:space="0"/>
              <w:right w:val="single" w:color="auto" w:sz="4" w:space="0"/>
            </w:tcBorders>
            <w:noWrap w:val="0"/>
            <w:vAlign w:val="center"/>
          </w:tcPr>
          <w:p w14:paraId="17626E19">
            <w:pPr>
              <w:keepNext w:val="0"/>
              <w:keepLines w:val="0"/>
              <w:pageBreakBefore w:val="0"/>
              <w:widowControl w:val="0"/>
              <w:kinsoku/>
              <w:wordWrap/>
              <w:overflowPunct/>
              <w:topLinePunct w:val="0"/>
              <w:autoSpaceDE/>
              <w:autoSpaceDN/>
              <w:bidi w:val="0"/>
              <w:adjustRightInd w:val="0"/>
              <w:snapToGrid w:val="0"/>
              <w:spacing w:line="360" w:lineRule="exact"/>
              <w:ind w:left="0" w:firstLine="480" w:firstLineChars="200"/>
              <w:jc w:val="center"/>
              <w:textAlignment w:val="auto"/>
              <w:rPr>
                <w:rFonts w:hint="eastAsia" w:ascii="方正仿宋_GBK" w:hAnsi="方正仿宋_GBK" w:eastAsia="方正仿宋_GBK" w:cs="方正仿宋_GBK"/>
                <w:color w:val="000000"/>
                <w:sz w:val="24"/>
                <w:szCs w:val="24"/>
              </w:rPr>
            </w:pPr>
          </w:p>
        </w:tc>
      </w:tr>
      <w:tr w14:paraId="638F77E8">
        <w:tblPrEx>
          <w:tblCellMar>
            <w:top w:w="0" w:type="dxa"/>
            <w:left w:w="108" w:type="dxa"/>
            <w:bottom w:w="0" w:type="dxa"/>
            <w:right w:w="108" w:type="dxa"/>
          </w:tblCellMar>
        </w:tblPrEx>
        <w:trPr>
          <w:trHeight w:val="1162" w:hRule="atLeast"/>
        </w:trPr>
        <w:tc>
          <w:tcPr>
            <w:tcW w:w="9933" w:type="dxa"/>
            <w:gridSpan w:val="12"/>
            <w:tcBorders>
              <w:top w:val="single" w:color="auto" w:sz="4" w:space="0"/>
              <w:left w:val="single" w:color="auto" w:sz="4" w:space="0"/>
              <w:bottom w:val="single" w:color="auto" w:sz="4" w:space="0"/>
              <w:right w:val="single" w:color="auto" w:sz="4" w:space="0"/>
            </w:tcBorders>
            <w:noWrap w:val="0"/>
            <w:vAlign w:val="center"/>
          </w:tcPr>
          <w:p w14:paraId="2579BB74">
            <w:pPr>
              <w:pageBreakBefore w:val="0"/>
              <w:widowControl w:val="0"/>
              <w:numPr>
                <w:ilvl w:val="0"/>
                <w:numId w:val="0"/>
              </w:numPr>
              <w:tabs>
                <w:tab w:val="center" w:pos="4918"/>
                <w:tab w:val="right" w:pos="9717"/>
              </w:tabs>
              <w:kinsoku/>
              <w:wordWrap/>
              <w:overflowPunct/>
              <w:topLinePunct w:val="0"/>
              <w:autoSpaceDE/>
              <w:autoSpaceDN/>
              <w:bidi w:val="0"/>
              <w:adjustRightInd/>
              <w:snapToGrid/>
              <w:spacing w:line="360" w:lineRule="exact"/>
              <w:ind w:leftChars="0"/>
              <w:jc w:val="center"/>
              <w:textAlignment w:val="auto"/>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bCs/>
                <w:color w:val="000000"/>
                <w:sz w:val="28"/>
                <w:szCs w:val="28"/>
                <w:lang w:val="en-US" w:eastAsia="zh-CN"/>
              </w:rPr>
              <w:t>四、同一事项，同一年度，享受过财政资金</w:t>
            </w:r>
            <w:r>
              <w:rPr>
                <w:rFonts w:hint="eastAsia" w:ascii="方正黑体_GBK" w:hAnsi="方正黑体_GBK" w:eastAsia="方正黑体_GBK" w:cs="方正黑体_GBK"/>
                <w:bCs/>
                <w:color w:val="000000"/>
                <w:sz w:val="28"/>
                <w:szCs w:val="28"/>
              </w:rPr>
              <w:t>情况</w:t>
            </w:r>
          </w:p>
          <w:p w14:paraId="566CBE69">
            <w:pPr>
              <w:pageBreakBefore w:val="0"/>
              <w:widowControl w:val="0"/>
              <w:numPr>
                <w:ilvl w:val="0"/>
                <w:numId w:val="0"/>
              </w:numPr>
              <w:tabs>
                <w:tab w:val="center" w:pos="4918"/>
                <w:tab w:val="right" w:pos="9717"/>
              </w:tabs>
              <w:kinsoku/>
              <w:wordWrap/>
              <w:overflowPunct/>
              <w:topLinePunct w:val="0"/>
              <w:autoSpaceDE/>
              <w:autoSpaceDN/>
              <w:bidi w:val="0"/>
              <w:adjustRightInd/>
              <w:snapToGrid/>
              <w:spacing w:line="360" w:lineRule="exact"/>
              <w:ind w:leftChars="0"/>
              <w:jc w:val="center"/>
              <w:textAlignment w:val="auto"/>
              <w:rPr>
                <w:rFonts w:hint="default" w:ascii="Times New Roman" w:hAnsi="Times New Roman" w:eastAsia="方正黑体_GBK" w:cs="Times New Roman"/>
                <w:b/>
                <w:color w:val="000000"/>
                <w:sz w:val="24"/>
                <w:szCs w:val="24"/>
                <w:lang w:eastAsia="zh-CN"/>
              </w:rPr>
            </w:pPr>
            <w:r>
              <w:rPr>
                <w:rFonts w:hint="eastAsia" w:ascii="方正黑体_GBK" w:hAnsi="方正黑体_GBK" w:eastAsia="方正黑体_GBK" w:cs="方正黑体_GBK"/>
                <w:color w:val="000000"/>
                <w:sz w:val="28"/>
                <w:szCs w:val="28"/>
              </w:rPr>
              <w:t>□有         □无</w:t>
            </w:r>
          </w:p>
        </w:tc>
      </w:tr>
      <w:tr w14:paraId="35417A41">
        <w:tblPrEx>
          <w:tblCellMar>
            <w:top w:w="0" w:type="dxa"/>
            <w:left w:w="108" w:type="dxa"/>
            <w:bottom w:w="0" w:type="dxa"/>
            <w:right w:w="108" w:type="dxa"/>
          </w:tblCellMar>
        </w:tblPrEx>
        <w:trPr>
          <w:trHeight w:val="414" w:hRule="atLeast"/>
        </w:trPr>
        <w:tc>
          <w:tcPr>
            <w:tcW w:w="2533" w:type="dxa"/>
            <w:gridSpan w:val="3"/>
            <w:tcBorders>
              <w:top w:val="single" w:color="auto" w:sz="4" w:space="0"/>
              <w:left w:val="single" w:color="auto" w:sz="4" w:space="0"/>
              <w:bottom w:val="single" w:color="auto" w:sz="4" w:space="0"/>
              <w:right w:val="single" w:color="auto" w:sz="4" w:space="0"/>
            </w:tcBorders>
            <w:noWrap w:val="0"/>
            <w:vAlign w:val="center"/>
          </w:tcPr>
          <w:p w14:paraId="15236143">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b/>
                <w:bCs/>
                <w:color w:val="000000"/>
                <w:sz w:val="24"/>
                <w:szCs w:val="24"/>
              </w:rPr>
            </w:pPr>
            <w:r>
              <w:rPr>
                <w:rFonts w:hint="eastAsia" w:ascii="方正仿宋_GBK" w:hAnsi="方正仿宋_GBK" w:eastAsia="方正仿宋_GBK" w:cs="方正仿宋_GBK"/>
                <w:b/>
                <w:bCs/>
                <w:color w:val="000000"/>
                <w:sz w:val="24"/>
                <w:szCs w:val="24"/>
              </w:rPr>
              <w:t>资金名称</w:t>
            </w:r>
            <w:r>
              <w:rPr>
                <w:rFonts w:hint="default" w:ascii="Times New Roman" w:hAnsi="Times New Roman" w:eastAsia="宋体" w:cs="Times New Roman"/>
                <w:b/>
                <w:bCs/>
                <w:color w:val="000000"/>
                <w:sz w:val="24"/>
                <w:szCs w:val="24"/>
              </w:rPr>
              <w:t>1</w:t>
            </w:r>
          </w:p>
        </w:tc>
        <w:tc>
          <w:tcPr>
            <w:tcW w:w="2466" w:type="dxa"/>
            <w:gridSpan w:val="4"/>
            <w:tcBorders>
              <w:top w:val="single" w:color="auto" w:sz="4" w:space="0"/>
              <w:left w:val="single" w:color="auto" w:sz="4" w:space="0"/>
              <w:bottom w:val="single" w:color="auto" w:sz="4" w:space="0"/>
              <w:right w:val="single" w:color="auto" w:sz="4" w:space="0"/>
            </w:tcBorders>
            <w:noWrap w:val="0"/>
            <w:vAlign w:val="center"/>
          </w:tcPr>
          <w:p w14:paraId="3A11F8A6">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color w:val="000000"/>
                <w:sz w:val="24"/>
                <w:szCs w:val="24"/>
              </w:rPr>
            </w:pPr>
          </w:p>
        </w:tc>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48EE1F3F">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b/>
                <w:bCs/>
                <w:color w:val="000000"/>
                <w:sz w:val="24"/>
                <w:szCs w:val="24"/>
              </w:rPr>
            </w:pPr>
            <w:r>
              <w:rPr>
                <w:rFonts w:hint="default" w:ascii="方正仿宋_GBK" w:hAnsi="方正仿宋_GBK" w:eastAsia="方正仿宋_GBK" w:cs="方正仿宋_GBK"/>
                <w:b/>
                <w:bCs/>
                <w:color w:val="000000"/>
                <w:sz w:val="24"/>
                <w:szCs w:val="24"/>
              </w:rPr>
              <w:t>奖励部门</w:t>
            </w:r>
          </w:p>
        </w:tc>
        <w:tc>
          <w:tcPr>
            <w:tcW w:w="2834" w:type="dxa"/>
            <w:gridSpan w:val="3"/>
            <w:tcBorders>
              <w:top w:val="single" w:color="auto" w:sz="4" w:space="0"/>
              <w:left w:val="single" w:color="auto" w:sz="4" w:space="0"/>
              <w:bottom w:val="single" w:color="auto" w:sz="4" w:space="0"/>
              <w:right w:val="single" w:color="auto" w:sz="4" w:space="0"/>
            </w:tcBorders>
            <w:noWrap w:val="0"/>
            <w:vAlign w:val="center"/>
          </w:tcPr>
          <w:p w14:paraId="2B0EAE8D">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color w:val="000000"/>
                <w:sz w:val="24"/>
                <w:szCs w:val="24"/>
              </w:rPr>
            </w:pPr>
          </w:p>
        </w:tc>
      </w:tr>
      <w:tr w14:paraId="233C0F84">
        <w:tblPrEx>
          <w:tblCellMar>
            <w:top w:w="0" w:type="dxa"/>
            <w:left w:w="108" w:type="dxa"/>
            <w:bottom w:w="0" w:type="dxa"/>
            <w:right w:w="108" w:type="dxa"/>
          </w:tblCellMar>
        </w:tblPrEx>
        <w:trPr>
          <w:trHeight w:val="414" w:hRule="atLeast"/>
        </w:trPr>
        <w:tc>
          <w:tcPr>
            <w:tcW w:w="2533" w:type="dxa"/>
            <w:gridSpan w:val="3"/>
            <w:tcBorders>
              <w:top w:val="single" w:color="auto" w:sz="4" w:space="0"/>
              <w:left w:val="single" w:color="auto" w:sz="4" w:space="0"/>
              <w:bottom w:val="single" w:color="auto" w:sz="4" w:space="0"/>
              <w:right w:val="single" w:color="auto" w:sz="4" w:space="0"/>
            </w:tcBorders>
            <w:noWrap w:val="0"/>
            <w:vAlign w:val="center"/>
          </w:tcPr>
          <w:p w14:paraId="130BAD71">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b/>
                <w:bCs/>
                <w:color w:val="000000"/>
                <w:sz w:val="24"/>
                <w:szCs w:val="24"/>
              </w:rPr>
            </w:pPr>
            <w:r>
              <w:rPr>
                <w:rFonts w:hint="default" w:ascii="方正仿宋_GBK" w:hAnsi="方正仿宋_GBK" w:eastAsia="方正仿宋_GBK" w:cs="方正仿宋_GBK"/>
                <w:b/>
                <w:bCs/>
                <w:color w:val="000000"/>
                <w:sz w:val="24"/>
                <w:szCs w:val="24"/>
              </w:rPr>
              <w:t>获批时间</w:t>
            </w:r>
          </w:p>
        </w:tc>
        <w:tc>
          <w:tcPr>
            <w:tcW w:w="2466" w:type="dxa"/>
            <w:gridSpan w:val="4"/>
            <w:tcBorders>
              <w:top w:val="single" w:color="auto" w:sz="4" w:space="0"/>
              <w:left w:val="single" w:color="auto" w:sz="4" w:space="0"/>
              <w:bottom w:val="single" w:color="auto" w:sz="4" w:space="0"/>
              <w:right w:val="single" w:color="auto" w:sz="4" w:space="0"/>
            </w:tcBorders>
            <w:noWrap w:val="0"/>
            <w:vAlign w:val="center"/>
          </w:tcPr>
          <w:p w14:paraId="67BFF58D">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color w:val="000000"/>
                <w:sz w:val="24"/>
                <w:szCs w:val="24"/>
              </w:rPr>
            </w:pPr>
          </w:p>
        </w:tc>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70E10624">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资金总额（万元）</w:t>
            </w:r>
          </w:p>
        </w:tc>
        <w:tc>
          <w:tcPr>
            <w:tcW w:w="2834" w:type="dxa"/>
            <w:gridSpan w:val="3"/>
            <w:tcBorders>
              <w:top w:val="single" w:color="auto" w:sz="4" w:space="0"/>
              <w:left w:val="single" w:color="auto" w:sz="4" w:space="0"/>
              <w:bottom w:val="single" w:color="auto" w:sz="4" w:space="0"/>
              <w:right w:val="single" w:color="auto" w:sz="4" w:space="0"/>
            </w:tcBorders>
            <w:noWrap w:val="0"/>
            <w:vAlign w:val="center"/>
          </w:tcPr>
          <w:p w14:paraId="30CE248C">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color w:val="000000"/>
                <w:sz w:val="24"/>
                <w:szCs w:val="24"/>
              </w:rPr>
            </w:pPr>
          </w:p>
        </w:tc>
      </w:tr>
      <w:tr w14:paraId="4CAC2293">
        <w:tblPrEx>
          <w:tblCellMar>
            <w:top w:w="0" w:type="dxa"/>
            <w:left w:w="108" w:type="dxa"/>
            <w:bottom w:w="0" w:type="dxa"/>
            <w:right w:w="108" w:type="dxa"/>
          </w:tblCellMar>
        </w:tblPrEx>
        <w:trPr>
          <w:trHeight w:val="414" w:hRule="atLeast"/>
        </w:trPr>
        <w:tc>
          <w:tcPr>
            <w:tcW w:w="2533" w:type="dxa"/>
            <w:gridSpan w:val="3"/>
            <w:tcBorders>
              <w:top w:val="single" w:color="auto" w:sz="4" w:space="0"/>
              <w:left w:val="single" w:color="auto" w:sz="4" w:space="0"/>
              <w:bottom w:val="single" w:color="auto" w:sz="4" w:space="0"/>
              <w:right w:val="single" w:color="auto" w:sz="4" w:space="0"/>
            </w:tcBorders>
            <w:noWrap w:val="0"/>
            <w:vAlign w:val="center"/>
          </w:tcPr>
          <w:p w14:paraId="1DF76685">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b/>
                <w:bCs/>
                <w:color w:val="000000"/>
                <w:sz w:val="24"/>
                <w:szCs w:val="24"/>
              </w:rPr>
            </w:pPr>
            <w:r>
              <w:rPr>
                <w:rFonts w:hint="default" w:ascii="方正仿宋_GBK" w:hAnsi="方正仿宋_GBK" w:eastAsia="方正仿宋_GBK" w:cs="方正仿宋_GBK"/>
                <w:b/>
                <w:bCs/>
                <w:color w:val="000000"/>
                <w:sz w:val="24"/>
                <w:szCs w:val="24"/>
              </w:rPr>
              <w:t>资金名称</w:t>
            </w:r>
            <w:r>
              <w:rPr>
                <w:rFonts w:hint="default" w:ascii="Times New Roman" w:hAnsi="Times New Roman" w:eastAsia="宋体" w:cs="Times New Roman"/>
                <w:b/>
                <w:bCs/>
                <w:color w:val="000000"/>
                <w:sz w:val="24"/>
                <w:szCs w:val="24"/>
              </w:rPr>
              <w:t>2</w:t>
            </w:r>
          </w:p>
        </w:tc>
        <w:tc>
          <w:tcPr>
            <w:tcW w:w="2466" w:type="dxa"/>
            <w:gridSpan w:val="4"/>
            <w:tcBorders>
              <w:top w:val="single" w:color="auto" w:sz="4" w:space="0"/>
              <w:left w:val="single" w:color="auto" w:sz="4" w:space="0"/>
              <w:bottom w:val="single" w:color="auto" w:sz="4" w:space="0"/>
              <w:right w:val="single" w:color="auto" w:sz="4" w:space="0"/>
            </w:tcBorders>
            <w:noWrap w:val="0"/>
            <w:vAlign w:val="center"/>
          </w:tcPr>
          <w:p w14:paraId="77CDB61C">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color w:val="000000"/>
                <w:sz w:val="24"/>
                <w:szCs w:val="24"/>
              </w:rPr>
            </w:pPr>
          </w:p>
        </w:tc>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703C3FD5">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奖励部门</w:t>
            </w:r>
          </w:p>
        </w:tc>
        <w:tc>
          <w:tcPr>
            <w:tcW w:w="2834" w:type="dxa"/>
            <w:gridSpan w:val="3"/>
            <w:tcBorders>
              <w:top w:val="single" w:color="auto" w:sz="4" w:space="0"/>
              <w:left w:val="single" w:color="auto" w:sz="4" w:space="0"/>
              <w:bottom w:val="single" w:color="auto" w:sz="4" w:space="0"/>
              <w:right w:val="single" w:color="auto" w:sz="4" w:space="0"/>
            </w:tcBorders>
            <w:noWrap w:val="0"/>
            <w:vAlign w:val="center"/>
          </w:tcPr>
          <w:p w14:paraId="378BA5AA">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color w:val="000000"/>
                <w:sz w:val="24"/>
                <w:szCs w:val="24"/>
              </w:rPr>
            </w:pPr>
          </w:p>
        </w:tc>
      </w:tr>
      <w:tr w14:paraId="2E283454">
        <w:tblPrEx>
          <w:tblCellMar>
            <w:top w:w="0" w:type="dxa"/>
            <w:left w:w="108" w:type="dxa"/>
            <w:bottom w:w="0" w:type="dxa"/>
            <w:right w:w="108" w:type="dxa"/>
          </w:tblCellMar>
        </w:tblPrEx>
        <w:trPr>
          <w:trHeight w:val="414" w:hRule="atLeast"/>
        </w:trPr>
        <w:tc>
          <w:tcPr>
            <w:tcW w:w="2533" w:type="dxa"/>
            <w:gridSpan w:val="3"/>
            <w:tcBorders>
              <w:top w:val="single" w:color="auto" w:sz="4" w:space="0"/>
              <w:left w:val="single" w:color="auto" w:sz="4" w:space="0"/>
              <w:bottom w:val="single" w:color="auto" w:sz="4" w:space="0"/>
              <w:right w:val="single" w:color="auto" w:sz="4" w:space="0"/>
            </w:tcBorders>
            <w:noWrap w:val="0"/>
            <w:vAlign w:val="center"/>
          </w:tcPr>
          <w:p w14:paraId="0EFC277E">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b/>
                <w:bCs/>
                <w:color w:val="000000"/>
                <w:sz w:val="24"/>
                <w:szCs w:val="24"/>
              </w:rPr>
            </w:pPr>
            <w:r>
              <w:rPr>
                <w:rFonts w:hint="default" w:ascii="方正仿宋_GBK" w:hAnsi="方正仿宋_GBK" w:eastAsia="方正仿宋_GBK" w:cs="方正仿宋_GBK"/>
                <w:b/>
                <w:bCs/>
                <w:color w:val="000000"/>
                <w:sz w:val="24"/>
                <w:szCs w:val="24"/>
              </w:rPr>
              <w:t>获批时间</w:t>
            </w:r>
          </w:p>
        </w:tc>
        <w:tc>
          <w:tcPr>
            <w:tcW w:w="2466" w:type="dxa"/>
            <w:gridSpan w:val="4"/>
            <w:tcBorders>
              <w:top w:val="single" w:color="auto" w:sz="4" w:space="0"/>
              <w:left w:val="single" w:color="auto" w:sz="4" w:space="0"/>
              <w:bottom w:val="single" w:color="auto" w:sz="4" w:space="0"/>
              <w:right w:val="single" w:color="auto" w:sz="4" w:space="0"/>
            </w:tcBorders>
            <w:noWrap w:val="0"/>
            <w:vAlign w:val="center"/>
          </w:tcPr>
          <w:p w14:paraId="6A44AD20">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color w:val="000000"/>
                <w:sz w:val="24"/>
                <w:szCs w:val="24"/>
              </w:rPr>
            </w:pPr>
          </w:p>
        </w:tc>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65F13E46">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资金总额（万元）</w:t>
            </w:r>
          </w:p>
        </w:tc>
        <w:tc>
          <w:tcPr>
            <w:tcW w:w="2834" w:type="dxa"/>
            <w:gridSpan w:val="3"/>
            <w:tcBorders>
              <w:top w:val="single" w:color="auto" w:sz="4" w:space="0"/>
              <w:left w:val="single" w:color="auto" w:sz="4" w:space="0"/>
              <w:bottom w:val="single" w:color="auto" w:sz="4" w:space="0"/>
              <w:right w:val="single" w:color="auto" w:sz="4" w:space="0"/>
            </w:tcBorders>
            <w:noWrap w:val="0"/>
            <w:vAlign w:val="center"/>
          </w:tcPr>
          <w:p w14:paraId="6B2426DA">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color w:val="000000"/>
                <w:sz w:val="24"/>
                <w:szCs w:val="24"/>
              </w:rPr>
            </w:pPr>
          </w:p>
        </w:tc>
      </w:tr>
      <w:tr w14:paraId="429C2A72">
        <w:tblPrEx>
          <w:tblCellMar>
            <w:top w:w="0" w:type="dxa"/>
            <w:left w:w="108" w:type="dxa"/>
            <w:bottom w:w="0" w:type="dxa"/>
            <w:right w:w="108" w:type="dxa"/>
          </w:tblCellMar>
        </w:tblPrEx>
        <w:trPr>
          <w:trHeight w:val="414" w:hRule="atLeast"/>
        </w:trPr>
        <w:tc>
          <w:tcPr>
            <w:tcW w:w="2533" w:type="dxa"/>
            <w:gridSpan w:val="3"/>
            <w:tcBorders>
              <w:top w:val="single" w:color="auto" w:sz="4" w:space="0"/>
              <w:left w:val="single" w:color="auto" w:sz="4" w:space="0"/>
              <w:bottom w:val="single" w:color="auto" w:sz="4" w:space="0"/>
              <w:right w:val="single" w:color="auto" w:sz="4" w:space="0"/>
            </w:tcBorders>
            <w:noWrap w:val="0"/>
            <w:vAlign w:val="center"/>
          </w:tcPr>
          <w:p w14:paraId="7A7BE402">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b/>
                <w:bCs/>
                <w:color w:val="000000"/>
                <w:sz w:val="24"/>
                <w:szCs w:val="24"/>
              </w:rPr>
            </w:pPr>
            <w:r>
              <w:rPr>
                <w:rFonts w:hint="default" w:ascii="方正仿宋_GBK" w:hAnsi="方正仿宋_GBK" w:eastAsia="方正仿宋_GBK" w:cs="方正仿宋_GBK"/>
                <w:b/>
                <w:bCs/>
                <w:color w:val="000000"/>
                <w:sz w:val="24"/>
                <w:szCs w:val="24"/>
              </w:rPr>
              <w:t>资金名称</w:t>
            </w:r>
            <w:r>
              <w:rPr>
                <w:rFonts w:hint="default" w:ascii="Times New Roman" w:hAnsi="Times New Roman" w:eastAsia="宋体" w:cs="Times New Roman"/>
                <w:b/>
                <w:bCs/>
                <w:color w:val="000000"/>
                <w:sz w:val="24"/>
                <w:szCs w:val="24"/>
              </w:rPr>
              <w:t>3</w:t>
            </w:r>
          </w:p>
        </w:tc>
        <w:tc>
          <w:tcPr>
            <w:tcW w:w="2466" w:type="dxa"/>
            <w:gridSpan w:val="4"/>
            <w:tcBorders>
              <w:top w:val="single" w:color="auto" w:sz="4" w:space="0"/>
              <w:left w:val="single" w:color="auto" w:sz="4" w:space="0"/>
              <w:bottom w:val="single" w:color="auto" w:sz="4" w:space="0"/>
              <w:right w:val="single" w:color="auto" w:sz="4" w:space="0"/>
            </w:tcBorders>
            <w:noWrap w:val="0"/>
            <w:vAlign w:val="center"/>
          </w:tcPr>
          <w:p w14:paraId="299F928F">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color w:val="000000"/>
                <w:sz w:val="24"/>
                <w:szCs w:val="24"/>
              </w:rPr>
            </w:pPr>
          </w:p>
        </w:tc>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7652296D">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奖励部门</w:t>
            </w:r>
          </w:p>
        </w:tc>
        <w:tc>
          <w:tcPr>
            <w:tcW w:w="2834" w:type="dxa"/>
            <w:gridSpan w:val="3"/>
            <w:tcBorders>
              <w:top w:val="single" w:color="auto" w:sz="4" w:space="0"/>
              <w:left w:val="single" w:color="auto" w:sz="4" w:space="0"/>
              <w:bottom w:val="single" w:color="auto" w:sz="4" w:space="0"/>
              <w:right w:val="single" w:color="auto" w:sz="4" w:space="0"/>
            </w:tcBorders>
            <w:noWrap w:val="0"/>
            <w:vAlign w:val="center"/>
          </w:tcPr>
          <w:p w14:paraId="7831CBDD">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color w:val="000000"/>
                <w:sz w:val="24"/>
                <w:szCs w:val="24"/>
              </w:rPr>
            </w:pPr>
          </w:p>
        </w:tc>
      </w:tr>
      <w:tr w14:paraId="6E470351">
        <w:tblPrEx>
          <w:tblCellMar>
            <w:top w:w="0" w:type="dxa"/>
            <w:left w:w="108" w:type="dxa"/>
            <w:bottom w:w="0" w:type="dxa"/>
            <w:right w:w="108" w:type="dxa"/>
          </w:tblCellMar>
        </w:tblPrEx>
        <w:trPr>
          <w:trHeight w:val="464" w:hRule="atLeast"/>
        </w:trPr>
        <w:tc>
          <w:tcPr>
            <w:tcW w:w="2533" w:type="dxa"/>
            <w:gridSpan w:val="3"/>
            <w:tcBorders>
              <w:top w:val="single" w:color="auto" w:sz="4" w:space="0"/>
              <w:left w:val="single" w:color="auto" w:sz="4" w:space="0"/>
              <w:bottom w:val="single" w:color="auto" w:sz="4" w:space="0"/>
              <w:right w:val="single" w:color="auto" w:sz="4" w:space="0"/>
            </w:tcBorders>
            <w:noWrap w:val="0"/>
            <w:vAlign w:val="center"/>
          </w:tcPr>
          <w:p w14:paraId="142DCA18">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b/>
                <w:bCs/>
                <w:color w:val="000000"/>
                <w:sz w:val="24"/>
                <w:szCs w:val="24"/>
              </w:rPr>
            </w:pPr>
            <w:r>
              <w:rPr>
                <w:rFonts w:hint="default" w:ascii="方正仿宋_GBK" w:hAnsi="方正仿宋_GBK" w:eastAsia="方正仿宋_GBK" w:cs="方正仿宋_GBK"/>
                <w:b/>
                <w:bCs/>
                <w:color w:val="000000"/>
                <w:sz w:val="24"/>
                <w:szCs w:val="24"/>
              </w:rPr>
              <w:t>获批时间</w:t>
            </w:r>
          </w:p>
        </w:tc>
        <w:tc>
          <w:tcPr>
            <w:tcW w:w="2466" w:type="dxa"/>
            <w:gridSpan w:val="4"/>
            <w:tcBorders>
              <w:top w:val="single" w:color="auto" w:sz="4" w:space="0"/>
              <w:left w:val="single" w:color="auto" w:sz="4" w:space="0"/>
              <w:bottom w:val="single" w:color="auto" w:sz="4" w:space="0"/>
              <w:right w:val="single" w:color="auto" w:sz="4" w:space="0"/>
            </w:tcBorders>
            <w:noWrap w:val="0"/>
            <w:vAlign w:val="center"/>
          </w:tcPr>
          <w:p w14:paraId="6A01C963">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color w:val="000000"/>
                <w:sz w:val="24"/>
                <w:szCs w:val="24"/>
              </w:rPr>
            </w:pPr>
          </w:p>
        </w:tc>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747C03A2">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b/>
                <w:bCs/>
                <w:color w:val="000000"/>
                <w:sz w:val="24"/>
                <w:szCs w:val="24"/>
              </w:rPr>
            </w:pPr>
            <w:r>
              <w:rPr>
                <w:rFonts w:hint="default" w:ascii="方正仿宋_GBK" w:hAnsi="方正仿宋_GBK" w:eastAsia="方正仿宋_GBK" w:cs="方正仿宋_GBK"/>
                <w:b/>
                <w:bCs/>
                <w:color w:val="000000"/>
                <w:sz w:val="24"/>
                <w:szCs w:val="24"/>
              </w:rPr>
              <w:t>资金总额（万元）</w:t>
            </w:r>
          </w:p>
        </w:tc>
        <w:tc>
          <w:tcPr>
            <w:tcW w:w="2834" w:type="dxa"/>
            <w:gridSpan w:val="3"/>
            <w:tcBorders>
              <w:top w:val="single" w:color="auto" w:sz="4" w:space="0"/>
              <w:left w:val="single" w:color="auto" w:sz="4" w:space="0"/>
              <w:bottom w:val="single" w:color="auto" w:sz="4" w:space="0"/>
              <w:right w:val="single" w:color="auto" w:sz="4" w:space="0"/>
            </w:tcBorders>
            <w:noWrap w:val="0"/>
            <w:vAlign w:val="center"/>
          </w:tcPr>
          <w:p w14:paraId="0063C0F6">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Times New Roman" w:hAnsi="Times New Roman" w:eastAsia="宋体" w:cs="Times New Roman"/>
                <w:color w:val="000000"/>
                <w:sz w:val="24"/>
                <w:szCs w:val="24"/>
              </w:rPr>
            </w:pPr>
          </w:p>
        </w:tc>
      </w:tr>
      <w:tr w14:paraId="10527C86">
        <w:tblPrEx>
          <w:tblCellMar>
            <w:top w:w="0" w:type="dxa"/>
            <w:left w:w="108" w:type="dxa"/>
            <w:bottom w:w="0" w:type="dxa"/>
            <w:right w:w="108" w:type="dxa"/>
          </w:tblCellMar>
        </w:tblPrEx>
        <w:trPr>
          <w:trHeight w:val="1941" w:hRule="atLeast"/>
        </w:trPr>
        <w:tc>
          <w:tcPr>
            <w:tcW w:w="9933" w:type="dxa"/>
            <w:gridSpan w:val="12"/>
            <w:tcBorders>
              <w:top w:val="single" w:color="auto" w:sz="4" w:space="0"/>
              <w:left w:val="single" w:color="auto" w:sz="4" w:space="0"/>
              <w:bottom w:val="single" w:color="auto" w:sz="4" w:space="0"/>
              <w:right w:val="single" w:color="auto" w:sz="4" w:space="0"/>
            </w:tcBorders>
            <w:noWrap w:val="0"/>
            <w:vAlign w:val="center"/>
          </w:tcPr>
          <w:p w14:paraId="14DC135A">
            <w:pPr>
              <w:pageBreakBefore w:val="0"/>
              <w:widowControl w:val="0"/>
              <w:kinsoku/>
              <w:wordWrap/>
              <w:overflowPunct/>
              <w:topLinePunct w:val="0"/>
              <w:autoSpaceDE/>
              <w:autoSpaceDN/>
              <w:bidi w:val="0"/>
              <w:adjustRightInd/>
              <w:snapToGrid/>
              <w:spacing w:line="360" w:lineRule="exact"/>
              <w:ind w:left="0"/>
              <w:jc w:val="both"/>
              <w:textAlignment w:val="auto"/>
              <w:rPr>
                <w:rFonts w:hint="default" w:ascii="方正仿宋_GBK" w:hAnsi="方正仿宋_GBK" w:eastAsia="方正仿宋_GBK" w:cs="方正仿宋_GBK"/>
                <w:color w:val="000000"/>
                <w:sz w:val="24"/>
                <w:szCs w:val="24"/>
              </w:rPr>
            </w:pPr>
            <w:r>
              <w:rPr>
                <w:rFonts w:hint="default" w:ascii="方正仿宋_GBK" w:hAnsi="方正仿宋_GBK" w:eastAsia="方正仿宋_GBK" w:cs="方正仿宋_GBK"/>
                <w:b/>
                <w:bCs/>
                <w:color w:val="000000"/>
                <w:sz w:val="24"/>
                <w:szCs w:val="24"/>
              </w:rPr>
              <w:t>申报企业意见</w:t>
            </w:r>
            <w:r>
              <w:rPr>
                <w:rFonts w:hint="default" w:ascii="方正仿宋_GBK" w:hAnsi="方正仿宋_GBK" w:eastAsia="方正仿宋_GBK" w:cs="方正仿宋_GBK"/>
                <w:color w:val="000000"/>
                <w:sz w:val="24"/>
                <w:szCs w:val="24"/>
              </w:rPr>
              <w:t xml:space="preserve">：                </w:t>
            </w:r>
          </w:p>
          <w:p w14:paraId="2ED1474C">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color w:val="000000"/>
                <w:sz w:val="24"/>
                <w:szCs w:val="24"/>
              </w:rPr>
            </w:pPr>
          </w:p>
          <w:p w14:paraId="13ED6A5C">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color w:val="000000"/>
                <w:sz w:val="24"/>
                <w:szCs w:val="24"/>
              </w:rPr>
            </w:pPr>
          </w:p>
          <w:p w14:paraId="59F09647">
            <w:pPr>
              <w:pStyle w:val="2"/>
              <w:rPr>
                <w:rFonts w:hint="default"/>
              </w:rPr>
            </w:pPr>
          </w:p>
          <w:p w14:paraId="13F09A0B">
            <w:pPr>
              <w:rPr>
                <w:rFonts w:hint="default"/>
              </w:rPr>
            </w:pPr>
          </w:p>
          <w:p w14:paraId="62DCA4EE">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color w:val="000000"/>
                <w:sz w:val="24"/>
                <w:szCs w:val="24"/>
              </w:rPr>
            </w:pPr>
          </w:p>
          <w:p w14:paraId="7D44C505">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color w:val="000000"/>
                <w:sz w:val="24"/>
                <w:szCs w:val="24"/>
              </w:rPr>
            </w:pPr>
          </w:p>
          <w:p w14:paraId="2B2DD266">
            <w:pPr>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方正仿宋_GBK" w:hAnsi="方正仿宋_GBK" w:eastAsia="方正仿宋_GBK" w:cs="方正仿宋_GBK"/>
                <w:color w:val="000000"/>
                <w:sz w:val="24"/>
                <w:szCs w:val="24"/>
                <w:lang w:val="en-US" w:eastAsia="zh-CN"/>
              </w:rPr>
            </w:pPr>
            <w:r>
              <w:rPr>
                <w:rFonts w:hint="default" w:ascii="方正仿宋_GBK" w:hAnsi="方正仿宋_GBK" w:eastAsia="方正仿宋_GBK" w:cs="方正仿宋_GBK"/>
                <w:color w:val="000000"/>
                <w:sz w:val="24"/>
                <w:szCs w:val="24"/>
                <w:lang w:val="en"/>
              </w:rPr>
              <w:t xml:space="preserve">                     </w:t>
            </w:r>
            <w:r>
              <w:rPr>
                <w:rFonts w:hint="default" w:ascii="方正仿宋_GBK" w:hAnsi="方正仿宋_GBK" w:eastAsia="方正仿宋_GBK" w:cs="方正仿宋_GBK"/>
                <w:color w:val="000000"/>
                <w:sz w:val="24"/>
                <w:szCs w:val="24"/>
              </w:rPr>
              <w:t>法定代表人签字（公章）：</w:t>
            </w:r>
            <w:r>
              <w:rPr>
                <w:rFonts w:hint="eastAsia" w:ascii="方正仿宋_GBK" w:hAnsi="方正仿宋_GBK" w:eastAsia="方正仿宋_GBK" w:cs="方正仿宋_GBK"/>
                <w:color w:val="000000"/>
                <w:sz w:val="24"/>
                <w:szCs w:val="24"/>
                <w:lang w:val="en-US" w:eastAsia="zh-CN"/>
              </w:rPr>
              <w:t xml:space="preserve"> </w:t>
            </w:r>
          </w:p>
          <w:p w14:paraId="2C29EF8A">
            <w:pPr>
              <w:pStyle w:val="13"/>
              <w:rPr>
                <w:rFonts w:hint="eastAsia"/>
                <w:lang w:val="en-US" w:eastAsia="zh-CN"/>
              </w:rPr>
            </w:pPr>
          </w:p>
          <w:p w14:paraId="31A3826E">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color w:val="000000"/>
                <w:sz w:val="24"/>
                <w:szCs w:val="24"/>
              </w:rPr>
            </w:pPr>
            <w:r>
              <w:rPr>
                <w:rFonts w:hint="default" w:ascii="方正仿宋_GBK" w:hAnsi="方正仿宋_GBK" w:eastAsia="方正仿宋_GBK" w:cs="方正仿宋_GBK"/>
                <w:color w:val="000000"/>
                <w:sz w:val="24"/>
                <w:szCs w:val="24"/>
              </w:rPr>
              <w:t xml:space="preserve">                         年   月   日     </w:t>
            </w:r>
          </w:p>
        </w:tc>
      </w:tr>
      <w:tr w14:paraId="49E4CC3B">
        <w:tblPrEx>
          <w:tblCellMar>
            <w:top w:w="0" w:type="dxa"/>
            <w:left w:w="108" w:type="dxa"/>
            <w:bottom w:w="0" w:type="dxa"/>
            <w:right w:w="108" w:type="dxa"/>
          </w:tblCellMar>
        </w:tblPrEx>
        <w:trPr>
          <w:trHeight w:val="4505" w:hRule="atLeast"/>
        </w:trPr>
        <w:tc>
          <w:tcPr>
            <w:tcW w:w="9933" w:type="dxa"/>
            <w:gridSpan w:val="12"/>
            <w:tcBorders>
              <w:top w:val="single" w:color="auto" w:sz="4" w:space="0"/>
              <w:left w:val="single" w:color="auto" w:sz="4" w:space="0"/>
              <w:bottom w:val="single" w:color="auto" w:sz="4" w:space="0"/>
              <w:right w:val="single" w:color="auto" w:sz="4" w:space="0"/>
            </w:tcBorders>
            <w:noWrap w:val="0"/>
            <w:vAlign w:val="top"/>
          </w:tcPr>
          <w:p w14:paraId="076AAA0D">
            <w:pPr>
              <w:pageBreakBefore w:val="0"/>
              <w:widowControl w:val="0"/>
              <w:kinsoku/>
              <w:wordWrap/>
              <w:overflowPunct/>
              <w:topLinePunct w:val="0"/>
              <w:autoSpaceDE/>
              <w:autoSpaceDN/>
              <w:bidi w:val="0"/>
              <w:adjustRightInd/>
              <w:snapToGrid/>
              <w:spacing w:line="360" w:lineRule="exact"/>
              <w:ind w:left="0"/>
              <w:jc w:val="left"/>
              <w:textAlignment w:val="auto"/>
              <w:rPr>
                <w:rFonts w:hint="default" w:ascii="方正仿宋_GBK" w:hAnsi="方正仿宋_GBK" w:eastAsia="方正仿宋_GBK" w:cs="方正仿宋_GBK"/>
                <w:color w:val="000000"/>
                <w:sz w:val="24"/>
                <w:szCs w:val="24"/>
              </w:rPr>
            </w:pPr>
            <w:r>
              <w:rPr>
                <w:rFonts w:hint="eastAsia" w:ascii="方正仿宋_GBK" w:hAnsi="方正仿宋_GBK" w:eastAsia="方正仿宋_GBK" w:cs="方正仿宋_GBK"/>
                <w:b/>
                <w:bCs/>
                <w:color w:val="000000"/>
                <w:sz w:val="24"/>
                <w:szCs w:val="24"/>
                <w:lang w:eastAsia="zh-CN"/>
              </w:rPr>
              <w:t>园、区、县经信主管部门</w:t>
            </w:r>
            <w:r>
              <w:rPr>
                <w:rFonts w:hint="default" w:ascii="方正仿宋_GBK" w:hAnsi="方正仿宋_GBK" w:eastAsia="方正仿宋_GBK" w:cs="方正仿宋_GBK"/>
                <w:b/>
                <w:bCs/>
                <w:color w:val="000000"/>
                <w:sz w:val="24"/>
                <w:szCs w:val="24"/>
              </w:rPr>
              <w:t>意见</w:t>
            </w:r>
            <w:r>
              <w:rPr>
                <w:rFonts w:hint="default" w:ascii="方正仿宋_GBK" w:hAnsi="方正仿宋_GBK" w:eastAsia="方正仿宋_GBK" w:cs="方正仿宋_GBK"/>
                <w:color w:val="000000"/>
                <w:sz w:val="24"/>
                <w:szCs w:val="24"/>
              </w:rPr>
              <w:t xml:space="preserve">： </w:t>
            </w:r>
          </w:p>
          <w:p w14:paraId="50CC3504">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color w:val="000000"/>
                <w:sz w:val="24"/>
                <w:szCs w:val="24"/>
              </w:rPr>
            </w:pPr>
          </w:p>
          <w:p w14:paraId="2352D8AC">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color w:val="000000"/>
                <w:sz w:val="24"/>
                <w:szCs w:val="24"/>
              </w:rPr>
            </w:pPr>
          </w:p>
          <w:p w14:paraId="4300EC28">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color w:val="000000"/>
                <w:sz w:val="24"/>
                <w:szCs w:val="24"/>
              </w:rPr>
            </w:pPr>
          </w:p>
          <w:p w14:paraId="12E9B4BF">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color w:val="000000"/>
                <w:sz w:val="24"/>
                <w:szCs w:val="24"/>
              </w:rPr>
            </w:pPr>
          </w:p>
          <w:p w14:paraId="650A9BB4">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color w:val="000000"/>
                <w:sz w:val="24"/>
                <w:szCs w:val="24"/>
              </w:rPr>
            </w:pPr>
          </w:p>
          <w:p w14:paraId="2A08F08B">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color w:val="000000"/>
                <w:sz w:val="24"/>
                <w:szCs w:val="24"/>
              </w:rPr>
            </w:pPr>
          </w:p>
          <w:p w14:paraId="2833E20C">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color w:val="000000"/>
                <w:sz w:val="24"/>
                <w:szCs w:val="24"/>
              </w:rPr>
            </w:pPr>
          </w:p>
          <w:p w14:paraId="75773776">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color w:val="000000"/>
                <w:sz w:val="24"/>
                <w:szCs w:val="24"/>
              </w:rPr>
            </w:pPr>
          </w:p>
          <w:p w14:paraId="0B4780B8">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color w:val="000000"/>
                <w:sz w:val="24"/>
                <w:szCs w:val="24"/>
              </w:rPr>
            </w:pPr>
            <w:r>
              <w:rPr>
                <w:rFonts w:hint="default" w:ascii="方正仿宋_GBK" w:hAnsi="方正仿宋_GBK" w:eastAsia="方正仿宋_GBK" w:cs="方正仿宋_GBK"/>
                <w:color w:val="000000"/>
                <w:sz w:val="24"/>
                <w:szCs w:val="24"/>
                <w:lang w:val="en"/>
              </w:rPr>
              <w:t xml:space="preserve">                       </w:t>
            </w:r>
            <w:r>
              <w:rPr>
                <w:rFonts w:hint="eastAsia" w:ascii="方正仿宋_GBK" w:hAnsi="方正仿宋_GBK" w:eastAsia="方正仿宋_GBK" w:cs="方正仿宋_GBK"/>
                <w:color w:val="000000"/>
                <w:sz w:val="24"/>
                <w:szCs w:val="24"/>
                <w:lang w:val="en" w:eastAsia="zh-CN"/>
              </w:rPr>
              <w:t>园、区、县</w:t>
            </w:r>
            <w:r>
              <w:rPr>
                <w:rFonts w:hint="default" w:ascii="方正仿宋_GBK" w:hAnsi="方正仿宋_GBK" w:eastAsia="方正仿宋_GBK" w:cs="方正仿宋_GBK"/>
                <w:color w:val="000000"/>
                <w:sz w:val="24"/>
                <w:szCs w:val="24"/>
              </w:rPr>
              <w:t>经信</w:t>
            </w:r>
            <w:r>
              <w:rPr>
                <w:rFonts w:hint="eastAsia" w:ascii="方正仿宋_GBK" w:hAnsi="方正仿宋_GBK" w:eastAsia="方正仿宋_GBK" w:cs="方正仿宋_GBK"/>
                <w:color w:val="000000"/>
                <w:sz w:val="24"/>
                <w:szCs w:val="24"/>
                <w:lang w:eastAsia="zh-CN"/>
              </w:rPr>
              <w:t>主管部门</w:t>
            </w:r>
            <w:r>
              <w:rPr>
                <w:rFonts w:hint="default" w:ascii="方正仿宋_GBK" w:hAnsi="方正仿宋_GBK" w:eastAsia="方正仿宋_GBK" w:cs="方正仿宋_GBK"/>
                <w:color w:val="000000"/>
                <w:sz w:val="24"/>
                <w:szCs w:val="24"/>
              </w:rPr>
              <w:t>（公章）：</w:t>
            </w:r>
          </w:p>
          <w:p w14:paraId="230FF038">
            <w:pPr>
              <w:pStyle w:val="13"/>
              <w:rPr>
                <w:rFonts w:hint="default"/>
              </w:rPr>
            </w:pPr>
          </w:p>
          <w:p w14:paraId="39D91498">
            <w:pPr>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方正仿宋_GBK" w:hAnsi="方正仿宋_GBK" w:eastAsia="方正仿宋_GBK" w:cs="方正仿宋_GBK"/>
                <w:color w:val="000000"/>
                <w:sz w:val="24"/>
                <w:szCs w:val="24"/>
              </w:rPr>
            </w:pPr>
            <w:r>
              <w:rPr>
                <w:rFonts w:hint="default" w:ascii="方正仿宋_GBK" w:hAnsi="方正仿宋_GBK" w:eastAsia="方正仿宋_GBK" w:cs="方正仿宋_GBK"/>
                <w:color w:val="000000"/>
                <w:sz w:val="24"/>
                <w:szCs w:val="24"/>
                <w:lang w:val="en-US" w:eastAsia="zh-CN"/>
              </w:rPr>
              <w:t xml:space="preserve">                          </w:t>
            </w:r>
            <w:r>
              <w:rPr>
                <w:rFonts w:hint="default" w:ascii="方正仿宋_GBK" w:hAnsi="方正仿宋_GBK" w:eastAsia="方正仿宋_GBK" w:cs="方正仿宋_GBK"/>
                <w:color w:val="000000"/>
                <w:sz w:val="24"/>
                <w:szCs w:val="24"/>
              </w:rPr>
              <w:t>年   月   日</w:t>
            </w:r>
          </w:p>
        </w:tc>
      </w:tr>
    </w:tbl>
    <w:p w14:paraId="7DD2D034">
      <w:pPr>
        <w:keepNext w:val="0"/>
        <w:keepLines w:val="0"/>
        <w:pageBreakBefore w:val="0"/>
        <w:widowControl w:val="0"/>
        <w:kinsoku/>
        <w:wordWrap/>
        <w:overflowPunct/>
        <w:topLinePunct w:val="0"/>
        <w:autoSpaceDE/>
        <w:autoSpaceDN/>
        <w:bidi w:val="0"/>
        <w:adjustRightInd/>
        <w:snapToGrid/>
        <w:spacing w:line="240" w:lineRule="exact"/>
        <w:ind w:left="0"/>
        <w:textAlignment w:val="auto"/>
        <w:rPr>
          <w:rFonts w:hint="default" w:ascii="方正黑体_GBK" w:hAnsi="方正黑体_GBK" w:eastAsia="方正黑体_GBK" w:cs="方正黑体_GBK"/>
          <w:b w:val="0"/>
          <w:bCs w:val="0"/>
          <w:color w:val="000000"/>
          <w:sz w:val="32"/>
          <w:szCs w:val="32"/>
          <w:lang w:eastAsia="zh-CN"/>
        </w:rPr>
      </w:pPr>
    </w:p>
    <w:p w14:paraId="2E31CF04">
      <w:pPr>
        <w:rPr>
          <w:rFonts w:hint="default" w:ascii="Times New Roman" w:hAnsi="Times New Roman" w:eastAsia="方正黑体_GBK" w:cs="Times New Roman"/>
          <w:sz w:val="32"/>
          <w:szCs w:val="32"/>
          <w:lang w:eastAsia="zh-CN"/>
        </w:rPr>
      </w:pPr>
    </w:p>
    <w:p w14:paraId="7E8B7DC6">
      <w:pPr>
        <w:pageBreakBefore w:val="0"/>
        <w:widowControl w:val="0"/>
        <w:kinsoku/>
        <w:wordWrap/>
        <w:overflowPunct/>
        <w:topLinePunct w:val="0"/>
        <w:bidi w:val="0"/>
        <w:adjustRightInd/>
        <w:snapToGrid/>
        <w:spacing w:line="576" w:lineRule="exact"/>
        <w:ind w:left="0"/>
        <w:jc w:val="both"/>
        <w:rPr>
          <w:rFonts w:hint="eastAsia" w:ascii="Times New Roman" w:hAnsi="Times New Roman" w:eastAsia="方正黑体_GBK" w:cs="Times New Roman"/>
          <w:b w:val="0"/>
          <w:bCs w:val="0"/>
          <w:color w:val="000000"/>
          <w:kern w:val="2"/>
          <w:sz w:val="30"/>
          <w:szCs w:val="30"/>
          <w:lang w:val="en-US" w:eastAsia="zh-CN"/>
        </w:rPr>
      </w:pPr>
      <w:r>
        <w:rPr>
          <w:rFonts w:hint="default" w:ascii="Times New Roman" w:hAnsi="Times New Roman" w:eastAsia="方正黑体_GBK" w:cs="Times New Roman"/>
          <w:sz w:val="32"/>
          <w:szCs w:val="32"/>
          <w:lang w:eastAsia="zh-CN"/>
        </w:rPr>
        <w:t>附件</w:t>
      </w:r>
      <w:r>
        <w:rPr>
          <w:rFonts w:hint="eastAsia" w:ascii="Times New Roman" w:hAnsi="Times New Roman" w:eastAsia="方正黑体_GBK" w:cs="Times New Roman"/>
          <w:sz w:val="32"/>
          <w:szCs w:val="32"/>
          <w:lang w:val="en-US" w:eastAsia="zh-CN"/>
        </w:rPr>
        <w:t>2</w:t>
      </w:r>
    </w:p>
    <w:p w14:paraId="019FD4B9">
      <w:pPr>
        <w:keepNext w:val="0"/>
        <w:keepLines w:val="0"/>
        <w:pageBreakBefore w:val="0"/>
        <w:widowControl w:val="0"/>
        <w:kinsoku/>
        <w:wordWrap/>
        <w:overflowPunct/>
        <w:topLinePunct w:val="0"/>
        <w:autoSpaceDE/>
        <w:autoSpaceDN/>
        <w:bidi w:val="0"/>
        <w:adjustRightInd/>
        <w:snapToGrid/>
        <w:spacing w:line="576" w:lineRule="exact"/>
        <w:ind w:left="0"/>
        <w:jc w:val="center"/>
        <w:textAlignment w:val="auto"/>
        <w:rPr>
          <w:rFonts w:hint="default" w:ascii="Times New Roman" w:hAnsi="Times New Roman" w:eastAsia="方正小标宋_GBK" w:cs="Times New Roman"/>
          <w:color w:val="000000"/>
          <w:sz w:val="44"/>
          <w:szCs w:val="44"/>
        </w:rPr>
      </w:pPr>
    </w:p>
    <w:tbl>
      <w:tblPr>
        <w:tblStyle w:val="7"/>
        <w:tblpPr w:leftFromText="180" w:rightFromText="180" w:vertAnchor="page" w:horzAnchor="page" w:tblpX="1717" w:tblpY="3372"/>
        <w:tblOverlap w:val="never"/>
        <w:tblW w:w="8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0"/>
      </w:tblGrid>
      <w:tr w14:paraId="3F5CA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5" w:hRule="atLeast"/>
        </w:trPr>
        <w:tc>
          <w:tcPr>
            <w:tcW w:w="8980" w:type="dxa"/>
            <w:noWrap w:val="0"/>
            <w:vAlign w:val="top"/>
          </w:tcPr>
          <w:p w14:paraId="20BA95CF">
            <w:pPr>
              <w:keepNext w:val="0"/>
              <w:keepLines w:val="0"/>
              <w:pageBreakBefore w:val="0"/>
              <w:widowControl w:val="0"/>
              <w:kinsoku/>
              <w:wordWrap/>
              <w:overflowPunct/>
              <w:topLinePunct w:val="0"/>
              <w:autoSpaceDE/>
              <w:autoSpaceDN/>
              <w:bidi w:val="0"/>
              <w:adjustRightInd/>
              <w:snapToGrid/>
              <w:spacing w:line="576" w:lineRule="exact"/>
              <w:ind w:left="0"/>
              <w:jc w:val="center"/>
              <w:textAlignment w:val="auto"/>
              <w:rPr>
                <w:rFonts w:hint="default" w:ascii="Times New Roman" w:hAnsi="Times New Roman" w:eastAsia="方正小标宋_GBK" w:cs="Times New Roman"/>
                <w:color w:val="000000"/>
                <w:sz w:val="44"/>
                <w:szCs w:val="44"/>
              </w:rPr>
            </w:pPr>
          </w:p>
          <w:p w14:paraId="1F11DF45">
            <w:pPr>
              <w:keepNext w:val="0"/>
              <w:keepLines w:val="0"/>
              <w:pageBreakBefore w:val="0"/>
              <w:widowControl w:val="0"/>
              <w:kinsoku/>
              <w:wordWrap/>
              <w:overflowPunct/>
              <w:topLinePunct w:val="0"/>
              <w:autoSpaceDE/>
              <w:autoSpaceDN/>
              <w:bidi w:val="0"/>
              <w:adjustRightInd/>
              <w:snapToGrid/>
              <w:spacing w:line="576" w:lineRule="exact"/>
              <w:ind w:left="0"/>
              <w:jc w:val="center"/>
              <w:textAlignment w:val="auto"/>
              <w:rPr>
                <w:rFonts w:hint="default" w:ascii="Times New Roman" w:hAnsi="Times New Roman" w:eastAsia="方正小标宋_GBK" w:cs="Times New Roman"/>
                <w:color w:val="000000"/>
                <w:sz w:val="44"/>
                <w:szCs w:val="44"/>
              </w:rPr>
            </w:pPr>
          </w:p>
          <w:p w14:paraId="0FD76F49">
            <w:pPr>
              <w:keepNext w:val="0"/>
              <w:keepLines w:val="0"/>
              <w:pageBreakBefore w:val="0"/>
              <w:widowControl w:val="0"/>
              <w:kinsoku/>
              <w:wordWrap/>
              <w:overflowPunct/>
              <w:topLinePunct w:val="0"/>
              <w:autoSpaceDE/>
              <w:autoSpaceDN/>
              <w:bidi w:val="0"/>
              <w:adjustRightInd/>
              <w:snapToGrid/>
              <w:spacing w:line="576" w:lineRule="exact"/>
              <w:ind w:left="0"/>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项目申报材料真实性承诺书</w:t>
            </w:r>
          </w:p>
          <w:p w14:paraId="22CC501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方正仿宋_GBK" w:hAnsi="方正仿宋_GBK" w:eastAsia="方正仿宋_GBK" w:cs="方正仿宋_GBK"/>
                <w:color w:val="000000"/>
                <w:sz w:val="32"/>
                <w:szCs w:val="32"/>
              </w:rPr>
            </w:pPr>
          </w:p>
          <w:p w14:paraId="26C5C70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本公司承诺，近三年内企业生产经营或业务符合国家和自治区生态、环保、安全生产要求</w:t>
            </w:r>
            <w:r>
              <w:rPr>
                <w:rFonts w:hint="eastAsia" w:ascii="方正仿宋_GBK" w:hAnsi="方正仿宋_GBK" w:eastAsia="方正仿宋_GBK" w:cs="方正仿宋_GBK"/>
                <w:color w:val="000000"/>
                <w:sz w:val="32"/>
                <w:szCs w:val="32"/>
                <w:lang w:eastAsia="zh-CN"/>
              </w:rPr>
              <w:t>，未发生较大及以上相关事故；</w:t>
            </w:r>
            <w:r>
              <w:rPr>
                <w:rFonts w:hint="eastAsia" w:ascii="方正仿宋_GBK" w:hAnsi="方正仿宋_GBK" w:eastAsia="方正仿宋_GBK" w:cs="方正仿宋_GBK"/>
                <w:color w:val="000000"/>
                <w:sz w:val="32"/>
                <w:szCs w:val="32"/>
                <w:highlight w:val="none"/>
              </w:rPr>
              <w:t>财务管理制度健全，会计信息符合质量要求</w:t>
            </w:r>
            <w:r>
              <w:rPr>
                <w:rFonts w:hint="eastAsia" w:ascii="方正仿宋_GBK" w:hAnsi="方正仿宋_GBK" w:eastAsia="方正仿宋_GBK" w:cs="方正仿宋_GBK"/>
                <w:color w:val="000000"/>
                <w:sz w:val="32"/>
                <w:szCs w:val="32"/>
              </w:rPr>
              <w:t>，填报统计数据及时准确，未被列入经营异常名录和严重违法失信企业名单</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所提交的各类申报材料及内容真实有效。</w:t>
            </w:r>
          </w:p>
          <w:p w14:paraId="2CB8973F">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如存在利用虚假材料骗取专项资金的，由此产生的法律责任及其他一切后果，我公司将全部承担。</w:t>
            </w:r>
          </w:p>
          <w:p w14:paraId="2A37DAD7">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特此承诺！</w:t>
            </w:r>
          </w:p>
          <w:p w14:paraId="080849BA">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eastAsia" w:ascii="方正仿宋_GBK" w:hAnsi="方正仿宋_GBK" w:eastAsia="方正仿宋_GBK" w:cs="方正仿宋_GBK"/>
                <w:color w:val="000000"/>
                <w:sz w:val="32"/>
                <w:szCs w:val="32"/>
              </w:rPr>
            </w:pPr>
          </w:p>
          <w:p w14:paraId="1DC942AB">
            <w:pPr>
              <w:keepNext w:val="0"/>
              <w:keepLines w:val="0"/>
              <w:pageBreakBefore w:val="0"/>
              <w:widowControl w:val="0"/>
              <w:kinsoku/>
              <w:wordWrap/>
              <w:overflowPunct/>
              <w:topLinePunct w:val="0"/>
              <w:autoSpaceDE/>
              <w:autoSpaceDN/>
              <w:bidi w:val="0"/>
              <w:adjustRightInd/>
              <w:snapToGrid/>
              <w:spacing w:line="576" w:lineRule="exact"/>
              <w:ind w:left="0"/>
              <w:jc w:val="both"/>
              <w:textAlignment w:val="auto"/>
              <w:rPr>
                <w:rFonts w:hint="eastAsia" w:ascii="方正仿宋_GBK" w:hAnsi="方正仿宋_GBK" w:eastAsia="方正仿宋_GBK" w:cs="方正仿宋_GBK"/>
                <w:color w:val="000000"/>
                <w:sz w:val="32"/>
                <w:szCs w:val="32"/>
              </w:rPr>
            </w:pPr>
          </w:p>
          <w:p w14:paraId="3A2EC2F8">
            <w:pPr>
              <w:pStyle w:val="2"/>
              <w:rPr>
                <w:rFonts w:hint="eastAsia"/>
              </w:rPr>
            </w:pPr>
          </w:p>
          <w:p w14:paraId="2CD7D9DA">
            <w:pPr>
              <w:keepNext w:val="0"/>
              <w:keepLines w:val="0"/>
              <w:pageBreakBefore w:val="0"/>
              <w:widowControl w:val="0"/>
              <w:kinsoku/>
              <w:wordWrap/>
              <w:overflowPunct/>
              <w:topLinePunct w:val="0"/>
              <w:autoSpaceDE/>
              <w:autoSpaceDN/>
              <w:bidi w:val="0"/>
              <w:adjustRightInd/>
              <w:snapToGrid/>
              <w:spacing w:line="576" w:lineRule="exact"/>
              <w:ind w:left="0"/>
              <w:jc w:val="center"/>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法定代表人（签章）：          企业（单位）：（盖章）</w:t>
            </w:r>
          </w:p>
          <w:p w14:paraId="288EE9FB">
            <w:pPr>
              <w:keepNext w:val="0"/>
              <w:keepLines w:val="0"/>
              <w:pageBreakBefore w:val="0"/>
              <w:widowControl w:val="0"/>
              <w:kinsoku/>
              <w:wordWrap/>
              <w:overflowPunct/>
              <w:topLinePunct w:val="0"/>
              <w:autoSpaceDE/>
              <w:autoSpaceDN/>
              <w:bidi w:val="0"/>
              <w:adjustRightInd/>
              <w:snapToGrid/>
              <w:spacing w:line="576" w:lineRule="exact"/>
              <w:ind w:left="0"/>
              <w:jc w:val="both"/>
              <w:textAlignment w:val="auto"/>
              <w:rPr>
                <w:rFonts w:hint="eastAsia" w:ascii="方正仿宋_GBK" w:hAnsi="方正仿宋_GBK" w:eastAsia="方正仿宋_GBK" w:cs="方正仿宋_GBK"/>
                <w:color w:val="000000"/>
                <w:sz w:val="32"/>
                <w:szCs w:val="32"/>
              </w:rPr>
            </w:pPr>
          </w:p>
          <w:p w14:paraId="2F5A307F">
            <w:pPr>
              <w:keepNext w:val="0"/>
              <w:keepLines w:val="0"/>
              <w:pageBreakBefore w:val="0"/>
              <w:widowControl w:val="0"/>
              <w:kinsoku/>
              <w:wordWrap/>
              <w:overflowPunct/>
              <w:topLinePunct w:val="0"/>
              <w:autoSpaceDE/>
              <w:autoSpaceDN/>
              <w:bidi w:val="0"/>
              <w:adjustRightInd/>
              <w:snapToGrid/>
              <w:spacing w:line="576" w:lineRule="exact"/>
              <w:ind w:left="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年   月   日</w:t>
            </w:r>
          </w:p>
          <w:p w14:paraId="5C18D4EE">
            <w:pPr>
              <w:pageBreakBefore w:val="0"/>
              <w:widowControl w:val="0"/>
              <w:kinsoku/>
              <w:wordWrap/>
              <w:overflowPunct/>
              <w:topLinePunct w:val="0"/>
              <w:bidi w:val="0"/>
              <w:adjustRightInd/>
              <w:snapToGrid/>
              <w:spacing w:line="576" w:lineRule="exact"/>
              <w:ind w:left="0"/>
              <w:jc w:val="center"/>
              <w:rPr>
                <w:rFonts w:hint="default" w:ascii="Times New Roman" w:hAnsi="Times New Roman" w:eastAsia="仿宋" w:cs="Times New Roman"/>
                <w:color w:val="000000"/>
                <w:sz w:val="32"/>
                <w:szCs w:val="32"/>
              </w:rPr>
            </w:pPr>
          </w:p>
        </w:tc>
      </w:tr>
    </w:tbl>
    <w:p w14:paraId="1D2AB658">
      <w:pPr>
        <w:pageBreakBefore w:val="0"/>
        <w:widowControl w:val="0"/>
        <w:kinsoku/>
        <w:wordWrap/>
        <w:overflowPunct/>
        <w:topLinePunct w:val="0"/>
        <w:bidi w:val="0"/>
        <w:adjustRightInd/>
        <w:snapToGrid/>
        <w:spacing w:line="576" w:lineRule="exact"/>
        <w:ind w:left="0"/>
        <w:jc w:val="both"/>
        <w:rPr>
          <w:rFonts w:hint="default" w:ascii="Times New Roman" w:hAnsi="Times New Roman" w:eastAsia="方正黑体_GBK" w:cs="Times New Roman"/>
          <w:b w:val="0"/>
          <w:bCs w:val="0"/>
          <w:color w:val="000000"/>
          <w:kern w:val="2"/>
          <w:sz w:val="30"/>
          <w:szCs w:val="30"/>
          <w:lang w:eastAsia="zh-CN"/>
        </w:rPr>
      </w:pPr>
    </w:p>
    <w:p w14:paraId="568E489D">
      <w:pPr>
        <w:pageBreakBefore w:val="0"/>
        <w:widowControl w:val="0"/>
        <w:kinsoku/>
        <w:wordWrap/>
        <w:overflowPunct/>
        <w:topLinePunct w:val="0"/>
        <w:bidi w:val="0"/>
        <w:adjustRightInd/>
        <w:snapToGrid/>
        <w:spacing w:line="576" w:lineRule="exact"/>
        <w:ind w:left="0"/>
        <w:jc w:val="both"/>
        <w:rPr>
          <w:rFonts w:hint="default" w:ascii="Times New Roman" w:hAnsi="Times New Roman" w:eastAsia="方正黑体_GBK" w:cs="Times New Roman"/>
          <w:b w:val="0"/>
          <w:bCs w:val="0"/>
          <w:i w:val="0"/>
          <w:iCs w:val="0"/>
          <w:caps w:val="0"/>
          <w:color w:val="auto"/>
          <w:spacing w:val="0"/>
          <w:sz w:val="44"/>
          <w:szCs w:val="44"/>
          <w:u w:val="none"/>
          <w:shd w:val="clear" w:color="auto" w:fill="auto"/>
          <w:lang w:val="en-US" w:eastAsia="zh-CN"/>
        </w:rPr>
      </w:pPr>
      <w:r>
        <w:rPr>
          <w:rFonts w:hint="default" w:ascii="Times New Roman" w:hAnsi="Times New Roman" w:eastAsia="方正黑体_GBK" w:cs="Times New Roman"/>
          <w:b w:val="0"/>
          <w:bCs w:val="0"/>
          <w:color w:val="000000"/>
          <w:kern w:val="2"/>
          <w:sz w:val="30"/>
          <w:szCs w:val="30"/>
          <w:lang w:eastAsia="zh-CN"/>
        </w:rPr>
        <w:t>附件</w:t>
      </w:r>
      <w:r>
        <w:rPr>
          <w:rFonts w:hint="eastAsia" w:ascii="Times New Roman" w:hAnsi="Times New Roman" w:eastAsia="方正黑体_GBK" w:cs="Times New Roman"/>
          <w:b w:val="0"/>
          <w:bCs w:val="0"/>
          <w:color w:val="000000"/>
          <w:kern w:val="2"/>
          <w:sz w:val="30"/>
          <w:szCs w:val="30"/>
          <w:lang w:val="en-US" w:eastAsia="zh-CN"/>
        </w:rPr>
        <w:t>3</w:t>
      </w:r>
    </w:p>
    <w:p w14:paraId="23CA9D5E">
      <w:pPr>
        <w:pageBreakBefore w:val="0"/>
        <w:widowControl w:val="0"/>
        <w:kinsoku/>
        <w:wordWrap/>
        <w:overflowPunct/>
        <w:topLinePunct w:val="0"/>
        <w:bidi w:val="0"/>
        <w:adjustRightInd/>
        <w:snapToGrid/>
        <w:spacing w:line="576" w:lineRule="exact"/>
        <w:ind w:left="0"/>
        <w:jc w:val="both"/>
        <w:rPr>
          <w:rFonts w:hint="default" w:ascii="方正楷体_GBK" w:hAnsi="方正楷体_GBK" w:eastAsia="方正楷体_GBK" w:cs="方正楷体_GBK"/>
          <w:b w:val="0"/>
          <w:bCs w:val="0"/>
          <w:color w:val="000000"/>
          <w:kern w:val="2"/>
          <w:sz w:val="30"/>
          <w:szCs w:val="30"/>
          <w:lang w:val="en-US" w:eastAsia="zh-CN"/>
        </w:rPr>
      </w:pPr>
    </w:p>
    <w:p w14:paraId="12138246">
      <w:pPr>
        <w:pageBreakBefore w:val="0"/>
        <w:widowControl w:val="0"/>
        <w:kinsoku/>
        <w:wordWrap/>
        <w:overflowPunct/>
        <w:topLinePunct w:val="0"/>
        <w:autoSpaceDE/>
        <w:autoSpaceDN/>
        <w:bidi w:val="0"/>
        <w:adjustRightInd/>
        <w:snapToGrid/>
        <w:spacing w:line="576" w:lineRule="exact"/>
        <w:ind w:left="0"/>
        <w:jc w:val="center"/>
        <w:textAlignment w:val="auto"/>
        <w:rPr>
          <w:rFonts w:hint="default" w:ascii="Times New Roman" w:hAnsi="Times New Roman" w:eastAsia="方正小标宋_GBK" w:cs="Times New Roman"/>
          <w:color w:val="000000"/>
          <w:kern w:val="2"/>
          <w:sz w:val="36"/>
          <w:szCs w:val="36"/>
        </w:rPr>
      </w:pPr>
      <w:r>
        <w:rPr>
          <w:rFonts w:hint="default" w:ascii="Times New Roman" w:hAnsi="Times New Roman" w:eastAsia="方正小标宋_GBK" w:cs="Times New Roman"/>
          <w:i w:val="0"/>
          <w:iCs w:val="0"/>
          <w:caps w:val="0"/>
          <w:color w:val="auto"/>
          <w:spacing w:val="0"/>
          <w:sz w:val="36"/>
          <w:szCs w:val="36"/>
          <w:u w:val="none"/>
          <w:shd w:val="clear" w:color="auto" w:fill="auto"/>
          <w:lang w:val="en-US" w:eastAsia="zh-CN"/>
        </w:rPr>
        <w:t>拉萨市工业企业发展专项资金</w:t>
      </w:r>
      <w:r>
        <w:rPr>
          <w:rFonts w:hint="eastAsia" w:ascii="Times New Roman" w:hAnsi="Times New Roman" w:eastAsia="方正小标宋_GBK" w:cs="Times New Roman"/>
          <w:i w:val="0"/>
          <w:iCs w:val="0"/>
          <w:caps w:val="0"/>
          <w:color w:val="auto"/>
          <w:spacing w:val="0"/>
          <w:sz w:val="36"/>
          <w:szCs w:val="36"/>
          <w:u w:val="none"/>
          <w:shd w:val="clear" w:color="auto" w:fill="auto"/>
          <w:lang w:val="en-US" w:eastAsia="zh-CN"/>
        </w:rPr>
        <w:t>项目</w:t>
      </w:r>
      <w:r>
        <w:rPr>
          <w:rFonts w:hint="default" w:ascii="Times New Roman" w:hAnsi="Times New Roman" w:eastAsia="方正小标宋_GBK" w:cs="Times New Roman"/>
          <w:i w:val="0"/>
          <w:iCs w:val="0"/>
          <w:caps w:val="0"/>
          <w:color w:val="auto"/>
          <w:spacing w:val="0"/>
          <w:sz w:val="36"/>
          <w:szCs w:val="36"/>
          <w:u w:val="none"/>
          <w:shd w:val="clear" w:color="auto" w:fill="auto"/>
          <w:lang w:val="en-US" w:eastAsia="zh-CN"/>
        </w:rPr>
        <w:t>绩效目标申报表</w:t>
      </w:r>
    </w:p>
    <w:p w14:paraId="32044324">
      <w:pPr>
        <w:pageBreakBefore w:val="0"/>
        <w:widowControl w:val="0"/>
        <w:kinsoku/>
        <w:wordWrap/>
        <w:overflowPunct/>
        <w:topLinePunct w:val="0"/>
        <w:autoSpaceDE/>
        <w:autoSpaceDN/>
        <w:bidi w:val="0"/>
        <w:adjustRightInd/>
        <w:snapToGrid/>
        <w:spacing w:line="576" w:lineRule="exact"/>
        <w:ind w:left="0"/>
        <w:jc w:val="center"/>
        <w:textAlignment w:val="auto"/>
        <w:rPr>
          <w:rFonts w:hint="default" w:ascii="Times New Roman" w:hAnsi="Times New Roman" w:eastAsia="仿宋" w:cs="Times New Roman"/>
          <w:b w:val="0"/>
          <w:bCs w:val="0"/>
          <w:color w:val="000000"/>
          <w:sz w:val="32"/>
          <w:szCs w:val="32"/>
        </w:rPr>
      </w:pPr>
      <w:r>
        <w:rPr>
          <w:rFonts w:hint="default" w:ascii="Times New Roman" w:hAnsi="Times New Roman" w:eastAsia="方正楷体_GBK" w:cs="Times New Roman"/>
          <w:b w:val="0"/>
          <w:bCs w:val="0"/>
          <w:color w:val="000000"/>
          <w:sz w:val="32"/>
          <w:szCs w:val="32"/>
        </w:rPr>
        <w:t>（      年度）</w:t>
      </w:r>
    </w:p>
    <w:p w14:paraId="33394BAF">
      <w:pPr>
        <w:pageBreakBefore w:val="0"/>
        <w:widowControl w:val="0"/>
        <w:kinsoku/>
        <w:wordWrap/>
        <w:overflowPunct/>
        <w:topLinePunct w:val="0"/>
        <w:autoSpaceDE/>
        <w:autoSpaceDN/>
        <w:bidi w:val="0"/>
        <w:adjustRightInd/>
        <w:snapToGrid/>
        <w:spacing w:line="576" w:lineRule="exact"/>
        <w:ind w:left="0"/>
        <w:jc w:val="both"/>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24"/>
          <w:szCs w:val="24"/>
        </w:rPr>
        <w:t xml:space="preserve">填报日期：             </w:t>
      </w:r>
      <w:r>
        <w:rPr>
          <w:rFonts w:hint="eastAsia" w:ascii="方正楷体_GBK" w:hAnsi="方正楷体_GBK" w:eastAsia="方正楷体_GBK" w:cs="方正楷体_GBK"/>
          <w:color w:val="000000"/>
          <w:sz w:val="24"/>
          <w:szCs w:val="24"/>
          <w:lang w:bidi="ar"/>
        </w:rPr>
        <w:t>填报人</w:t>
      </w:r>
      <w:r>
        <w:rPr>
          <w:rFonts w:hint="eastAsia" w:ascii="方正楷体_GBK" w:hAnsi="方正楷体_GBK" w:eastAsia="方正楷体_GBK" w:cs="方正楷体_GBK"/>
          <w:color w:val="000000"/>
          <w:sz w:val="24"/>
          <w:szCs w:val="24"/>
          <w:lang w:eastAsia="zh-CN" w:bidi="ar"/>
        </w:rPr>
        <w:t>：</w:t>
      </w:r>
      <w:r>
        <w:rPr>
          <w:rFonts w:hint="eastAsia" w:ascii="方正楷体_GBK" w:hAnsi="方正楷体_GBK" w:eastAsia="方正楷体_GBK" w:cs="方正楷体_GBK"/>
          <w:color w:val="000000"/>
          <w:sz w:val="24"/>
          <w:szCs w:val="24"/>
          <w:lang w:val="en-US" w:eastAsia="zh-CN" w:bidi="ar"/>
        </w:rPr>
        <w:t xml:space="preserve">             </w:t>
      </w:r>
      <w:r>
        <w:rPr>
          <w:rFonts w:hint="eastAsia" w:ascii="方正楷体_GBK" w:hAnsi="方正楷体_GBK" w:eastAsia="方正楷体_GBK" w:cs="方正楷体_GBK"/>
          <w:color w:val="000000"/>
          <w:sz w:val="24"/>
          <w:szCs w:val="24"/>
          <w:lang w:bidi="ar"/>
        </w:rPr>
        <w:t>联系电话：</w:t>
      </w:r>
    </w:p>
    <w:tbl>
      <w:tblPr>
        <w:tblStyle w:val="7"/>
        <w:tblW w:w="494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0"/>
        <w:gridCol w:w="717"/>
        <w:gridCol w:w="1340"/>
        <w:gridCol w:w="1210"/>
        <w:gridCol w:w="1098"/>
        <w:gridCol w:w="1313"/>
        <w:gridCol w:w="1897"/>
      </w:tblGrid>
      <w:tr w14:paraId="5C711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935" w:type="pct"/>
            <w:gridSpan w:val="2"/>
            <w:noWrap w:val="0"/>
            <w:vAlign w:val="center"/>
          </w:tcPr>
          <w:p w14:paraId="357849C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项目名称</w:t>
            </w:r>
          </w:p>
        </w:tc>
        <w:tc>
          <w:tcPr>
            <w:tcW w:w="4064" w:type="pct"/>
            <w:gridSpan w:val="5"/>
            <w:noWrap w:val="0"/>
            <w:vAlign w:val="center"/>
          </w:tcPr>
          <w:p w14:paraId="08019377">
            <w:pPr>
              <w:keepNext w:val="0"/>
              <w:keepLines w:val="0"/>
              <w:pageBreakBefore w:val="0"/>
              <w:widowControl w:val="0"/>
              <w:kinsoku/>
              <w:wordWrap/>
              <w:overflowPunct/>
              <w:topLinePunct w:val="0"/>
              <w:autoSpaceDE/>
              <w:autoSpaceDN/>
              <w:bidi w:val="0"/>
              <w:adjustRightInd/>
              <w:snapToGrid/>
              <w:spacing w:line="400" w:lineRule="exact"/>
              <w:ind w:left="0"/>
              <w:textAlignment w:val="auto"/>
              <w:rPr>
                <w:rFonts w:hint="default" w:ascii="Times New Roman" w:hAnsi="Times New Roman" w:eastAsia="方正仿宋_GBK" w:cs="Times New Roman"/>
                <w:color w:val="000000"/>
                <w:sz w:val="24"/>
                <w:szCs w:val="24"/>
              </w:rPr>
            </w:pPr>
          </w:p>
        </w:tc>
      </w:tr>
      <w:tr w14:paraId="69191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35" w:type="pct"/>
            <w:gridSpan w:val="2"/>
            <w:noWrap w:val="0"/>
            <w:vAlign w:val="center"/>
          </w:tcPr>
          <w:p w14:paraId="570293F9">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主管部门</w:t>
            </w:r>
          </w:p>
          <w:p w14:paraId="4979368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及代码</w:t>
            </w:r>
          </w:p>
        </w:tc>
        <w:tc>
          <w:tcPr>
            <w:tcW w:w="1511" w:type="pct"/>
            <w:gridSpan w:val="2"/>
            <w:noWrap w:val="0"/>
            <w:vAlign w:val="center"/>
          </w:tcPr>
          <w:p w14:paraId="31609EF4">
            <w:pPr>
              <w:keepNext w:val="0"/>
              <w:keepLines w:val="0"/>
              <w:pageBreakBefore w:val="0"/>
              <w:widowControl w:val="0"/>
              <w:kinsoku/>
              <w:wordWrap/>
              <w:overflowPunct/>
              <w:topLinePunct w:val="0"/>
              <w:autoSpaceDE/>
              <w:autoSpaceDN/>
              <w:bidi w:val="0"/>
              <w:adjustRightInd/>
              <w:snapToGrid/>
              <w:spacing w:line="400" w:lineRule="exact"/>
              <w:ind w:left="0"/>
              <w:textAlignment w:val="auto"/>
              <w:rPr>
                <w:rFonts w:hint="default" w:ascii="Times New Roman" w:hAnsi="Times New Roman" w:eastAsia="方正仿宋_GBK" w:cs="Times New Roman"/>
                <w:color w:val="000000"/>
                <w:sz w:val="24"/>
                <w:szCs w:val="24"/>
              </w:rPr>
            </w:pPr>
          </w:p>
        </w:tc>
        <w:tc>
          <w:tcPr>
            <w:tcW w:w="651" w:type="pct"/>
            <w:noWrap w:val="0"/>
            <w:vAlign w:val="center"/>
          </w:tcPr>
          <w:p w14:paraId="17157B4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实施</w:t>
            </w:r>
          </w:p>
          <w:p w14:paraId="6472588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单位</w:t>
            </w:r>
          </w:p>
        </w:tc>
        <w:tc>
          <w:tcPr>
            <w:tcW w:w="1901" w:type="pct"/>
            <w:gridSpan w:val="2"/>
            <w:noWrap w:val="0"/>
            <w:vAlign w:val="center"/>
          </w:tcPr>
          <w:p w14:paraId="5349B03B">
            <w:pPr>
              <w:keepNext w:val="0"/>
              <w:keepLines w:val="0"/>
              <w:pageBreakBefore w:val="0"/>
              <w:widowControl w:val="0"/>
              <w:kinsoku/>
              <w:wordWrap/>
              <w:overflowPunct/>
              <w:topLinePunct w:val="0"/>
              <w:autoSpaceDE/>
              <w:autoSpaceDN/>
              <w:bidi w:val="0"/>
              <w:adjustRightInd/>
              <w:snapToGrid/>
              <w:spacing w:line="400" w:lineRule="exact"/>
              <w:ind w:left="0"/>
              <w:textAlignment w:val="auto"/>
              <w:rPr>
                <w:rFonts w:hint="default" w:ascii="Times New Roman" w:hAnsi="Times New Roman" w:eastAsia="方正仿宋_GBK" w:cs="Times New Roman"/>
                <w:color w:val="000000"/>
                <w:sz w:val="24"/>
                <w:szCs w:val="24"/>
              </w:rPr>
            </w:pPr>
          </w:p>
        </w:tc>
      </w:tr>
      <w:tr w14:paraId="4AA02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935" w:type="pct"/>
            <w:gridSpan w:val="2"/>
            <w:noWrap w:val="0"/>
            <w:vAlign w:val="center"/>
          </w:tcPr>
          <w:p w14:paraId="115CCC1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项目属性</w:t>
            </w:r>
          </w:p>
        </w:tc>
        <w:tc>
          <w:tcPr>
            <w:tcW w:w="1511" w:type="pct"/>
            <w:gridSpan w:val="2"/>
            <w:noWrap w:val="0"/>
            <w:vAlign w:val="center"/>
          </w:tcPr>
          <w:p w14:paraId="018071FF">
            <w:pPr>
              <w:keepNext w:val="0"/>
              <w:keepLines w:val="0"/>
              <w:pageBreakBefore w:val="0"/>
              <w:widowControl w:val="0"/>
              <w:kinsoku/>
              <w:wordWrap/>
              <w:overflowPunct/>
              <w:topLinePunct w:val="0"/>
              <w:autoSpaceDE/>
              <w:autoSpaceDN/>
              <w:bidi w:val="0"/>
              <w:adjustRightInd/>
              <w:snapToGrid/>
              <w:spacing w:line="400" w:lineRule="exact"/>
              <w:ind w:left="0"/>
              <w:textAlignment w:val="auto"/>
              <w:rPr>
                <w:rFonts w:hint="default" w:ascii="Times New Roman" w:hAnsi="Times New Roman" w:eastAsia="方正仿宋_GBK" w:cs="Times New Roman"/>
                <w:color w:val="000000"/>
                <w:sz w:val="24"/>
                <w:szCs w:val="24"/>
              </w:rPr>
            </w:pPr>
          </w:p>
        </w:tc>
        <w:tc>
          <w:tcPr>
            <w:tcW w:w="651" w:type="pct"/>
            <w:noWrap w:val="0"/>
            <w:vAlign w:val="center"/>
          </w:tcPr>
          <w:p w14:paraId="2F001F1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项目期</w:t>
            </w:r>
          </w:p>
        </w:tc>
        <w:tc>
          <w:tcPr>
            <w:tcW w:w="1901" w:type="pct"/>
            <w:gridSpan w:val="2"/>
            <w:noWrap w:val="0"/>
            <w:vAlign w:val="center"/>
          </w:tcPr>
          <w:p w14:paraId="3F6BA4A0">
            <w:pPr>
              <w:keepNext w:val="0"/>
              <w:keepLines w:val="0"/>
              <w:pageBreakBefore w:val="0"/>
              <w:widowControl w:val="0"/>
              <w:kinsoku/>
              <w:wordWrap/>
              <w:overflowPunct/>
              <w:topLinePunct w:val="0"/>
              <w:autoSpaceDE/>
              <w:autoSpaceDN/>
              <w:bidi w:val="0"/>
              <w:adjustRightInd/>
              <w:snapToGrid/>
              <w:spacing w:line="400" w:lineRule="exact"/>
              <w:ind w:left="0"/>
              <w:textAlignment w:val="auto"/>
              <w:rPr>
                <w:rFonts w:hint="default" w:ascii="Times New Roman" w:hAnsi="Times New Roman" w:eastAsia="方正仿宋_GBK" w:cs="Times New Roman"/>
                <w:color w:val="000000"/>
                <w:sz w:val="24"/>
                <w:szCs w:val="24"/>
              </w:rPr>
            </w:pPr>
          </w:p>
        </w:tc>
      </w:tr>
      <w:tr w14:paraId="5F19F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restart"/>
            <w:noWrap w:val="0"/>
            <w:vAlign w:val="center"/>
          </w:tcPr>
          <w:p w14:paraId="7146695B">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项目资金</w:t>
            </w:r>
          </w:p>
          <w:p w14:paraId="06008D10">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lang w:val="en"/>
              </w:rPr>
            </w:pPr>
            <w:r>
              <w:rPr>
                <w:rFonts w:hint="default" w:ascii="Times New Roman" w:hAnsi="Times New Roman" w:eastAsia="方正仿宋_GBK" w:cs="Times New Roman"/>
                <w:color w:val="000000"/>
                <w:sz w:val="24"/>
                <w:szCs w:val="24"/>
                <w:lang w:val="en" w:bidi="ar"/>
              </w:rPr>
              <w:t>(</w:t>
            </w:r>
            <w:r>
              <w:rPr>
                <w:rFonts w:hint="default" w:ascii="Times New Roman" w:hAnsi="Times New Roman" w:eastAsia="方正仿宋_GBK" w:cs="Times New Roman"/>
                <w:color w:val="000000"/>
                <w:sz w:val="24"/>
                <w:szCs w:val="24"/>
                <w:lang w:bidi="ar"/>
              </w:rPr>
              <w:t>万元</w:t>
            </w:r>
            <w:r>
              <w:rPr>
                <w:rFonts w:hint="default" w:ascii="Times New Roman" w:hAnsi="Times New Roman" w:eastAsia="方正仿宋_GBK" w:cs="Times New Roman"/>
                <w:color w:val="000000"/>
                <w:sz w:val="24"/>
                <w:szCs w:val="24"/>
                <w:lang w:val="en" w:bidi="ar"/>
              </w:rPr>
              <w:t>)</w:t>
            </w:r>
          </w:p>
        </w:tc>
        <w:tc>
          <w:tcPr>
            <w:tcW w:w="1218" w:type="pct"/>
            <w:gridSpan w:val="2"/>
            <w:noWrap w:val="0"/>
            <w:vAlign w:val="center"/>
          </w:tcPr>
          <w:p w14:paraId="5CFFD0F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年度资金总额</w:t>
            </w:r>
          </w:p>
        </w:tc>
        <w:tc>
          <w:tcPr>
            <w:tcW w:w="3270" w:type="pct"/>
            <w:gridSpan w:val="4"/>
            <w:noWrap w:val="0"/>
            <w:vAlign w:val="center"/>
          </w:tcPr>
          <w:p w14:paraId="03E6EB46">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p>
        </w:tc>
      </w:tr>
      <w:tr w14:paraId="2F6D8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continue"/>
            <w:noWrap w:val="0"/>
            <w:vAlign w:val="center"/>
          </w:tcPr>
          <w:p w14:paraId="7507C95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p>
        </w:tc>
        <w:tc>
          <w:tcPr>
            <w:tcW w:w="1218" w:type="pct"/>
            <w:gridSpan w:val="2"/>
            <w:noWrap w:val="0"/>
            <w:vAlign w:val="center"/>
          </w:tcPr>
          <w:p w14:paraId="15B47613">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其中：财政拨款</w:t>
            </w:r>
          </w:p>
        </w:tc>
        <w:tc>
          <w:tcPr>
            <w:tcW w:w="3270" w:type="pct"/>
            <w:gridSpan w:val="4"/>
            <w:noWrap w:val="0"/>
            <w:vAlign w:val="center"/>
          </w:tcPr>
          <w:p w14:paraId="10137896">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p>
        </w:tc>
      </w:tr>
      <w:tr w14:paraId="16DDB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continue"/>
            <w:noWrap w:val="0"/>
            <w:vAlign w:val="center"/>
          </w:tcPr>
          <w:p w14:paraId="7EFC3F2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p>
        </w:tc>
        <w:tc>
          <w:tcPr>
            <w:tcW w:w="1218" w:type="pct"/>
            <w:gridSpan w:val="2"/>
            <w:noWrap w:val="0"/>
            <w:vAlign w:val="center"/>
          </w:tcPr>
          <w:p w14:paraId="053EE532">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其他资金</w:t>
            </w:r>
          </w:p>
        </w:tc>
        <w:tc>
          <w:tcPr>
            <w:tcW w:w="3270" w:type="pct"/>
            <w:gridSpan w:val="4"/>
            <w:noWrap w:val="0"/>
            <w:vAlign w:val="center"/>
          </w:tcPr>
          <w:p w14:paraId="53E50A2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p>
        </w:tc>
      </w:tr>
      <w:tr w14:paraId="47EA8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3" w:hRule="atLeast"/>
        </w:trPr>
        <w:tc>
          <w:tcPr>
            <w:tcW w:w="510" w:type="pct"/>
            <w:noWrap w:val="0"/>
            <w:vAlign w:val="center"/>
          </w:tcPr>
          <w:p w14:paraId="2674483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年度总体目标</w:t>
            </w:r>
          </w:p>
        </w:tc>
        <w:tc>
          <w:tcPr>
            <w:tcW w:w="4489" w:type="pct"/>
            <w:gridSpan w:val="6"/>
            <w:noWrap w:val="0"/>
            <w:vAlign w:val="center"/>
          </w:tcPr>
          <w:p w14:paraId="5CE16891">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 xml:space="preserve"> 目标1：</w:t>
            </w:r>
          </w:p>
          <w:p w14:paraId="03DDE610">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 xml:space="preserve"> 目标2：</w:t>
            </w:r>
          </w:p>
          <w:p w14:paraId="20F44A3E">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 xml:space="preserve"> 目标3：</w:t>
            </w:r>
          </w:p>
          <w:p w14:paraId="0803A663">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r>
      <w:tr w14:paraId="5EBD9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restart"/>
            <w:noWrap w:val="0"/>
            <w:vAlign w:val="center"/>
          </w:tcPr>
          <w:p w14:paraId="76578F42">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绩</w:t>
            </w:r>
          </w:p>
          <w:p w14:paraId="32BA1A04">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效</w:t>
            </w:r>
          </w:p>
          <w:p w14:paraId="5CD485F1">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指</w:t>
            </w:r>
          </w:p>
          <w:p w14:paraId="397BE404">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标</w:t>
            </w:r>
          </w:p>
        </w:tc>
        <w:tc>
          <w:tcPr>
            <w:tcW w:w="424" w:type="pct"/>
            <w:noWrap w:val="0"/>
            <w:vAlign w:val="center"/>
          </w:tcPr>
          <w:p w14:paraId="6ADAA4C1">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一级指标</w:t>
            </w:r>
          </w:p>
        </w:tc>
        <w:tc>
          <w:tcPr>
            <w:tcW w:w="794" w:type="pct"/>
            <w:noWrap w:val="0"/>
            <w:vAlign w:val="center"/>
          </w:tcPr>
          <w:p w14:paraId="4DCAB23D">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二级指标</w:t>
            </w:r>
          </w:p>
        </w:tc>
        <w:tc>
          <w:tcPr>
            <w:tcW w:w="2146" w:type="pct"/>
            <w:gridSpan w:val="3"/>
            <w:noWrap w:val="0"/>
            <w:vAlign w:val="center"/>
          </w:tcPr>
          <w:p w14:paraId="261A5461">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三级指标</w:t>
            </w:r>
          </w:p>
        </w:tc>
        <w:tc>
          <w:tcPr>
            <w:tcW w:w="1123" w:type="pct"/>
            <w:noWrap w:val="0"/>
            <w:vAlign w:val="center"/>
          </w:tcPr>
          <w:p w14:paraId="4FA6F65A">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指标值</w:t>
            </w:r>
          </w:p>
        </w:tc>
      </w:tr>
      <w:tr w14:paraId="5CE0D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continue"/>
            <w:noWrap w:val="0"/>
            <w:vAlign w:val="center"/>
          </w:tcPr>
          <w:p w14:paraId="566DCB71">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424" w:type="pct"/>
            <w:vMerge w:val="restart"/>
            <w:noWrap w:val="0"/>
            <w:vAlign w:val="center"/>
          </w:tcPr>
          <w:p w14:paraId="3E2DF38E">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产出指标</w:t>
            </w:r>
          </w:p>
        </w:tc>
        <w:tc>
          <w:tcPr>
            <w:tcW w:w="794" w:type="pct"/>
            <w:vMerge w:val="restart"/>
            <w:noWrap w:val="0"/>
            <w:vAlign w:val="center"/>
          </w:tcPr>
          <w:p w14:paraId="306AB439">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数量指标</w:t>
            </w:r>
          </w:p>
          <w:p w14:paraId="3CFC4A08">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（必填）</w:t>
            </w:r>
          </w:p>
        </w:tc>
        <w:tc>
          <w:tcPr>
            <w:tcW w:w="2146" w:type="pct"/>
            <w:gridSpan w:val="3"/>
            <w:noWrap w:val="0"/>
            <w:vAlign w:val="center"/>
          </w:tcPr>
          <w:p w14:paraId="4C7FF868">
            <w:pPr>
              <w:keepNext w:val="0"/>
              <w:keepLines w:val="0"/>
              <w:pageBreakBefore w:val="0"/>
              <w:widowControl w:val="0"/>
              <w:kinsoku/>
              <w:wordWrap/>
              <w:overflowPunct/>
              <w:topLinePunct w:val="0"/>
              <w:autoSpaceDE/>
              <w:autoSpaceDN/>
              <w:bidi w:val="0"/>
              <w:adjustRightInd/>
              <w:snapToGrid/>
              <w:spacing w:line="36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指标1：</w:t>
            </w:r>
          </w:p>
        </w:tc>
        <w:tc>
          <w:tcPr>
            <w:tcW w:w="1123" w:type="pct"/>
            <w:noWrap w:val="0"/>
            <w:vAlign w:val="center"/>
          </w:tcPr>
          <w:p w14:paraId="794A7CB6">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（须量化）</w:t>
            </w:r>
          </w:p>
        </w:tc>
      </w:tr>
      <w:tr w14:paraId="2BE64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continue"/>
            <w:noWrap w:val="0"/>
            <w:vAlign w:val="center"/>
          </w:tcPr>
          <w:p w14:paraId="13A5A804">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5C10CD83">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794" w:type="pct"/>
            <w:vMerge w:val="continue"/>
            <w:noWrap w:val="0"/>
            <w:vAlign w:val="center"/>
          </w:tcPr>
          <w:p w14:paraId="1A079EAE">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07E2E4C3">
            <w:pPr>
              <w:keepNext w:val="0"/>
              <w:keepLines w:val="0"/>
              <w:pageBreakBefore w:val="0"/>
              <w:widowControl w:val="0"/>
              <w:kinsoku/>
              <w:wordWrap/>
              <w:overflowPunct/>
              <w:topLinePunct w:val="0"/>
              <w:autoSpaceDE/>
              <w:autoSpaceDN/>
              <w:bidi w:val="0"/>
              <w:adjustRightInd/>
              <w:snapToGrid/>
              <w:spacing w:line="36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指标2：</w:t>
            </w:r>
          </w:p>
        </w:tc>
        <w:tc>
          <w:tcPr>
            <w:tcW w:w="1123" w:type="pct"/>
            <w:noWrap w:val="0"/>
            <w:vAlign w:val="center"/>
          </w:tcPr>
          <w:p w14:paraId="199377B3">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（须量化）</w:t>
            </w:r>
          </w:p>
        </w:tc>
      </w:tr>
      <w:tr w14:paraId="26B7B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continue"/>
            <w:noWrap w:val="0"/>
            <w:vAlign w:val="center"/>
          </w:tcPr>
          <w:p w14:paraId="69BA2A24">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77F6D24E">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794" w:type="pct"/>
            <w:vMerge w:val="continue"/>
            <w:noWrap w:val="0"/>
            <w:vAlign w:val="center"/>
          </w:tcPr>
          <w:p w14:paraId="35AF1604">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54D28182">
            <w:pPr>
              <w:keepNext w:val="0"/>
              <w:keepLines w:val="0"/>
              <w:pageBreakBefore w:val="0"/>
              <w:widowControl w:val="0"/>
              <w:kinsoku/>
              <w:wordWrap/>
              <w:overflowPunct/>
              <w:topLinePunct w:val="0"/>
              <w:autoSpaceDE/>
              <w:autoSpaceDN/>
              <w:bidi w:val="0"/>
              <w:adjustRightInd/>
              <w:snapToGrid/>
              <w:spacing w:line="36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w:t>
            </w:r>
          </w:p>
        </w:tc>
        <w:tc>
          <w:tcPr>
            <w:tcW w:w="1123" w:type="pct"/>
            <w:noWrap w:val="0"/>
            <w:vAlign w:val="center"/>
          </w:tcPr>
          <w:p w14:paraId="320CF482">
            <w:pPr>
              <w:keepNext w:val="0"/>
              <w:keepLines w:val="0"/>
              <w:pageBreakBefore w:val="0"/>
              <w:widowControl w:val="0"/>
              <w:kinsoku/>
              <w:wordWrap/>
              <w:overflowPunct/>
              <w:topLinePunct w:val="0"/>
              <w:autoSpaceDE/>
              <w:autoSpaceDN/>
              <w:bidi w:val="0"/>
              <w:adjustRightInd/>
              <w:snapToGrid/>
              <w:spacing w:line="360" w:lineRule="exact"/>
              <w:ind w:left="0"/>
              <w:rPr>
                <w:rFonts w:hint="default" w:ascii="Times New Roman" w:hAnsi="Times New Roman" w:eastAsia="方正仿宋_GBK" w:cs="Times New Roman"/>
                <w:color w:val="000000"/>
                <w:sz w:val="24"/>
                <w:szCs w:val="24"/>
              </w:rPr>
            </w:pPr>
          </w:p>
        </w:tc>
      </w:tr>
      <w:tr w14:paraId="44ED0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continue"/>
            <w:noWrap w:val="0"/>
            <w:vAlign w:val="center"/>
          </w:tcPr>
          <w:p w14:paraId="440EBE0B">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1A64B357">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794" w:type="pct"/>
            <w:vMerge w:val="restart"/>
            <w:noWrap w:val="0"/>
            <w:vAlign w:val="center"/>
          </w:tcPr>
          <w:p w14:paraId="0052722F">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质量指标</w:t>
            </w:r>
          </w:p>
          <w:p w14:paraId="728C2275">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（必填）</w:t>
            </w:r>
          </w:p>
        </w:tc>
        <w:tc>
          <w:tcPr>
            <w:tcW w:w="2146" w:type="pct"/>
            <w:gridSpan w:val="3"/>
            <w:noWrap w:val="0"/>
            <w:vAlign w:val="center"/>
          </w:tcPr>
          <w:p w14:paraId="74D6099D">
            <w:pPr>
              <w:keepNext w:val="0"/>
              <w:keepLines w:val="0"/>
              <w:pageBreakBefore w:val="0"/>
              <w:widowControl w:val="0"/>
              <w:kinsoku/>
              <w:wordWrap/>
              <w:overflowPunct/>
              <w:topLinePunct w:val="0"/>
              <w:autoSpaceDE/>
              <w:autoSpaceDN/>
              <w:bidi w:val="0"/>
              <w:adjustRightInd/>
              <w:snapToGrid/>
              <w:spacing w:line="36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指标1：</w:t>
            </w:r>
          </w:p>
        </w:tc>
        <w:tc>
          <w:tcPr>
            <w:tcW w:w="1123" w:type="pct"/>
            <w:noWrap w:val="0"/>
            <w:vAlign w:val="center"/>
          </w:tcPr>
          <w:p w14:paraId="4D674322">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（须量化）</w:t>
            </w:r>
          </w:p>
        </w:tc>
      </w:tr>
      <w:tr w14:paraId="21A57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continue"/>
            <w:noWrap w:val="0"/>
            <w:vAlign w:val="center"/>
          </w:tcPr>
          <w:p w14:paraId="2DA6DACF">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464877BA">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794" w:type="pct"/>
            <w:vMerge w:val="continue"/>
            <w:noWrap w:val="0"/>
            <w:vAlign w:val="center"/>
          </w:tcPr>
          <w:p w14:paraId="058326D9">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557E97E6">
            <w:pPr>
              <w:keepNext w:val="0"/>
              <w:keepLines w:val="0"/>
              <w:pageBreakBefore w:val="0"/>
              <w:widowControl w:val="0"/>
              <w:kinsoku/>
              <w:wordWrap/>
              <w:overflowPunct/>
              <w:topLinePunct w:val="0"/>
              <w:autoSpaceDE/>
              <w:autoSpaceDN/>
              <w:bidi w:val="0"/>
              <w:adjustRightInd/>
              <w:snapToGrid/>
              <w:spacing w:line="36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指标2：</w:t>
            </w:r>
          </w:p>
        </w:tc>
        <w:tc>
          <w:tcPr>
            <w:tcW w:w="1123" w:type="pct"/>
            <w:noWrap w:val="0"/>
            <w:vAlign w:val="center"/>
          </w:tcPr>
          <w:p w14:paraId="71E58B7F">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（须量化）</w:t>
            </w:r>
          </w:p>
        </w:tc>
      </w:tr>
      <w:tr w14:paraId="60215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continue"/>
            <w:noWrap w:val="0"/>
            <w:vAlign w:val="center"/>
          </w:tcPr>
          <w:p w14:paraId="6E231E9C">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2B99C91F">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794" w:type="pct"/>
            <w:vMerge w:val="continue"/>
            <w:noWrap w:val="0"/>
            <w:vAlign w:val="center"/>
          </w:tcPr>
          <w:p w14:paraId="4AC2AF92">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16636757">
            <w:pPr>
              <w:keepNext w:val="0"/>
              <w:keepLines w:val="0"/>
              <w:pageBreakBefore w:val="0"/>
              <w:widowControl w:val="0"/>
              <w:kinsoku/>
              <w:wordWrap/>
              <w:overflowPunct/>
              <w:topLinePunct w:val="0"/>
              <w:autoSpaceDE/>
              <w:autoSpaceDN/>
              <w:bidi w:val="0"/>
              <w:adjustRightInd/>
              <w:snapToGrid/>
              <w:spacing w:line="36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w:t>
            </w:r>
          </w:p>
        </w:tc>
        <w:tc>
          <w:tcPr>
            <w:tcW w:w="1123" w:type="pct"/>
            <w:noWrap w:val="0"/>
            <w:vAlign w:val="center"/>
          </w:tcPr>
          <w:p w14:paraId="1F122B9F">
            <w:pPr>
              <w:keepNext w:val="0"/>
              <w:keepLines w:val="0"/>
              <w:pageBreakBefore w:val="0"/>
              <w:widowControl w:val="0"/>
              <w:kinsoku/>
              <w:wordWrap/>
              <w:overflowPunct/>
              <w:topLinePunct w:val="0"/>
              <w:autoSpaceDE/>
              <w:autoSpaceDN/>
              <w:bidi w:val="0"/>
              <w:adjustRightInd/>
              <w:snapToGrid/>
              <w:spacing w:line="360" w:lineRule="exact"/>
              <w:ind w:left="0"/>
              <w:rPr>
                <w:rFonts w:hint="default" w:ascii="Times New Roman" w:hAnsi="Times New Roman" w:eastAsia="方正仿宋_GBK" w:cs="Times New Roman"/>
                <w:color w:val="000000"/>
                <w:sz w:val="24"/>
                <w:szCs w:val="24"/>
              </w:rPr>
            </w:pPr>
          </w:p>
        </w:tc>
      </w:tr>
      <w:tr w14:paraId="6CE48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continue"/>
            <w:noWrap w:val="0"/>
            <w:vAlign w:val="center"/>
          </w:tcPr>
          <w:p w14:paraId="27E2B3C0">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43B60F34">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794" w:type="pct"/>
            <w:vMerge w:val="restart"/>
            <w:noWrap w:val="0"/>
            <w:vAlign w:val="center"/>
          </w:tcPr>
          <w:p w14:paraId="05B12994">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时效指标</w:t>
            </w:r>
          </w:p>
          <w:p w14:paraId="4B1B376E">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（必填）</w:t>
            </w:r>
          </w:p>
        </w:tc>
        <w:tc>
          <w:tcPr>
            <w:tcW w:w="2146" w:type="pct"/>
            <w:gridSpan w:val="3"/>
            <w:noWrap w:val="0"/>
            <w:vAlign w:val="center"/>
          </w:tcPr>
          <w:p w14:paraId="60C5B857">
            <w:pPr>
              <w:keepNext w:val="0"/>
              <w:keepLines w:val="0"/>
              <w:pageBreakBefore w:val="0"/>
              <w:widowControl w:val="0"/>
              <w:kinsoku/>
              <w:wordWrap/>
              <w:overflowPunct/>
              <w:topLinePunct w:val="0"/>
              <w:autoSpaceDE/>
              <w:autoSpaceDN/>
              <w:bidi w:val="0"/>
              <w:adjustRightInd/>
              <w:snapToGrid/>
              <w:spacing w:line="36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指标1：</w:t>
            </w:r>
          </w:p>
        </w:tc>
        <w:tc>
          <w:tcPr>
            <w:tcW w:w="1123" w:type="pct"/>
            <w:noWrap w:val="0"/>
            <w:vAlign w:val="center"/>
          </w:tcPr>
          <w:p w14:paraId="2FF9CC3C">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（须量化）</w:t>
            </w:r>
          </w:p>
        </w:tc>
      </w:tr>
      <w:tr w14:paraId="6A349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continue"/>
            <w:noWrap w:val="0"/>
            <w:vAlign w:val="center"/>
          </w:tcPr>
          <w:p w14:paraId="0C6F1915">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40E4FA48">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794" w:type="pct"/>
            <w:vMerge w:val="continue"/>
            <w:noWrap w:val="0"/>
            <w:vAlign w:val="center"/>
          </w:tcPr>
          <w:p w14:paraId="01DA9DC6">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7A11DC07">
            <w:pPr>
              <w:keepNext w:val="0"/>
              <w:keepLines w:val="0"/>
              <w:pageBreakBefore w:val="0"/>
              <w:widowControl w:val="0"/>
              <w:kinsoku/>
              <w:wordWrap/>
              <w:overflowPunct/>
              <w:topLinePunct w:val="0"/>
              <w:autoSpaceDE/>
              <w:autoSpaceDN/>
              <w:bidi w:val="0"/>
              <w:adjustRightInd/>
              <w:snapToGrid/>
              <w:spacing w:line="36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指标2：</w:t>
            </w:r>
          </w:p>
        </w:tc>
        <w:tc>
          <w:tcPr>
            <w:tcW w:w="1123" w:type="pct"/>
            <w:noWrap w:val="0"/>
            <w:vAlign w:val="center"/>
          </w:tcPr>
          <w:p w14:paraId="567B1A18">
            <w:pPr>
              <w:keepNext w:val="0"/>
              <w:keepLines w:val="0"/>
              <w:pageBreakBefore w:val="0"/>
              <w:widowControl w:val="0"/>
              <w:kinsoku/>
              <w:wordWrap/>
              <w:overflowPunct/>
              <w:topLinePunct w:val="0"/>
              <w:autoSpaceDE/>
              <w:autoSpaceDN/>
              <w:bidi w:val="0"/>
              <w:adjustRightInd/>
              <w:snapToGrid/>
              <w:spacing w:line="360" w:lineRule="exact"/>
              <w:ind w:left="0"/>
              <w:rPr>
                <w:rFonts w:hint="default" w:ascii="Times New Roman" w:hAnsi="Times New Roman" w:eastAsia="方正仿宋_GBK" w:cs="Times New Roman"/>
                <w:color w:val="000000"/>
                <w:sz w:val="24"/>
                <w:szCs w:val="24"/>
              </w:rPr>
            </w:pPr>
          </w:p>
        </w:tc>
      </w:tr>
      <w:tr w14:paraId="2CFEA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continue"/>
            <w:noWrap w:val="0"/>
            <w:vAlign w:val="center"/>
          </w:tcPr>
          <w:p w14:paraId="256E09B9">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524DBC54">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794" w:type="pct"/>
            <w:vMerge w:val="continue"/>
            <w:noWrap w:val="0"/>
            <w:vAlign w:val="center"/>
          </w:tcPr>
          <w:p w14:paraId="046D8C94">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0FD8D20A">
            <w:pPr>
              <w:keepNext w:val="0"/>
              <w:keepLines w:val="0"/>
              <w:pageBreakBefore w:val="0"/>
              <w:widowControl w:val="0"/>
              <w:kinsoku/>
              <w:wordWrap/>
              <w:overflowPunct/>
              <w:topLinePunct w:val="0"/>
              <w:autoSpaceDE/>
              <w:autoSpaceDN/>
              <w:bidi w:val="0"/>
              <w:adjustRightInd/>
              <w:snapToGrid/>
              <w:spacing w:line="36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w:t>
            </w:r>
          </w:p>
        </w:tc>
        <w:tc>
          <w:tcPr>
            <w:tcW w:w="1123" w:type="pct"/>
            <w:noWrap w:val="0"/>
            <w:vAlign w:val="center"/>
          </w:tcPr>
          <w:p w14:paraId="54C5CAED">
            <w:pPr>
              <w:keepNext w:val="0"/>
              <w:keepLines w:val="0"/>
              <w:pageBreakBefore w:val="0"/>
              <w:widowControl w:val="0"/>
              <w:kinsoku/>
              <w:wordWrap/>
              <w:overflowPunct/>
              <w:topLinePunct w:val="0"/>
              <w:autoSpaceDE/>
              <w:autoSpaceDN/>
              <w:bidi w:val="0"/>
              <w:adjustRightInd/>
              <w:snapToGrid/>
              <w:spacing w:line="360" w:lineRule="exact"/>
              <w:ind w:left="0"/>
              <w:rPr>
                <w:rFonts w:hint="default" w:ascii="Times New Roman" w:hAnsi="Times New Roman" w:eastAsia="方正仿宋_GBK" w:cs="Times New Roman"/>
                <w:color w:val="000000"/>
                <w:sz w:val="24"/>
                <w:szCs w:val="24"/>
              </w:rPr>
            </w:pPr>
          </w:p>
        </w:tc>
      </w:tr>
      <w:tr w14:paraId="182F5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continue"/>
            <w:noWrap w:val="0"/>
            <w:vAlign w:val="center"/>
          </w:tcPr>
          <w:p w14:paraId="3BFC5B29">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0DA2C7C4">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794" w:type="pct"/>
            <w:vMerge w:val="restart"/>
            <w:noWrap w:val="0"/>
            <w:vAlign w:val="center"/>
          </w:tcPr>
          <w:p w14:paraId="7E87B286">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成本指标</w:t>
            </w:r>
          </w:p>
          <w:p w14:paraId="230CDB67">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（必填）</w:t>
            </w:r>
          </w:p>
        </w:tc>
        <w:tc>
          <w:tcPr>
            <w:tcW w:w="2146" w:type="pct"/>
            <w:gridSpan w:val="3"/>
            <w:noWrap w:val="0"/>
            <w:vAlign w:val="center"/>
          </w:tcPr>
          <w:p w14:paraId="18D3053A">
            <w:pPr>
              <w:keepNext w:val="0"/>
              <w:keepLines w:val="0"/>
              <w:pageBreakBefore w:val="0"/>
              <w:widowControl w:val="0"/>
              <w:kinsoku/>
              <w:wordWrap/>
              <w:overflowPunct/>
              <w:topLinePunct w:val="0"/>
              <w:autoSpaceDE/>
              <w:autoSpaceDN/>
              <w:bidi w:val="0"/>
              <w:adjustRightInd/>
              <w:snapToGrid/>
              <w:spacing w:line="36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指标1：（明确每个子项目的资金额度）</w:t>
            </w:r>
          </w:p>
        </w:tc>
        <w:tc>
          <w:tcPr>
            <w:tcW w:w="1123" w:type="pct"/>
            <w:noWrap w:val="0"/>
            <w:vAlign w:val="center"/>
          </w:tcPr>
          <w:p w14:paraId="3FBE8B21">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（须量化）</w:t>
            </w:r>
          </w:p>
        </w:tc>
      </w:tr>
      <w:tr w14:paraId="2A568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continue"/>
            <w:noWrap w:val="0"/>
            <w:vAlign w:val="center"/>
          </w:tcPr>
          <w:p w14:paraId="54B77B2B">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42788C7F">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794" w:type="pct"/>
            <w:vMerge w:val="continue"/>
            <w:noWrap w:val="0"/>
            <w:vAlign w:val="center"/>
          </w:tcPr>
          <w:p w14:paraId="64FB771F">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67F06A6D">
            <w:pPr>
              <w:keepNext w:val="0"/>
              <w:keepLines w:val="0"/>
              <w:pageBreakBefore w:val="0"/>
              <w:widowControl w:val="0"/>
              <w:kinsoku/>
              <w:wordWrap/>
              <w:overflowPunct/>
              <w:topLinePunct w:val="0"/>
              <w:autoSpaceDE/>
              <w:autoSpaceDN/>
              <w:bidi w:val="0"/>
              <w:adjustRightInd/>
              <w:snapToGrid/>
              <w:spacing w:line="36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 xml:space="preserve"> 指标2：</w:t>
            </w:r>
          </w:p>
        </w:tc>
        <w:tc>
          <w:tcPr>
            <w:tcW w:w="1123" w:type="pct"/>
            <w:noWrap w:val="0"/>
            <w:vAlign w:val="center"/>
          </w:tcPr>
          <w:p w14:paraId="065CD149">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（须量化）</w:t>
            </w:r>
          </w:p>
        </w:tc>
      </w:tr>
      <w:tr w14:paraId="4FC44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0" w:type="pct"/>
            <w:vMerge w:val="continue"/>
            <w:noWrap w:val="0"/>
            <w:vAlign w:val="center"/>
          </w:tcPr>
          <w:p w14:paraId="59B21904">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3012AC02">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794" w:type="pct"/>
            <w:vMerge w:val="continue"/>
            <w:noWrap w:val="0"/>
            <w:vAlign w:val="center"/>
          </w:tcPr>
          <w:p w14:paraId="1CC3D54F">
            <w:pPr>
              <w:keepNext w:val="0"/>
              <w:keepLines w:val="0"/>
              <w:pageBreakBefore w:val="0"/>
              <w:widowControl w:val="0"/>
              <w:kinsoku/>
              <w:wordWrap/>
              <w:overflowPunct/>
              <w:topLinePunct w:val="0"/>
              <w:autoSpaceDE/>
              <w:autoSpaceDN/>
              <w:bidi w:val="0"/>
              <w:adjustRightInd/>
              <w:snapToGrid/>
              <w:spacing w:line="36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28F490D3">
            <w:pPr>
              <w:keepNext w:val="0"/>
              <w:keepLines w:val="0"/>
              <w:pageBreakBefore w:val="0"/>
              <w:widowControl w:val="0"/>
              <w:kinsoku/>
              <w:wordWrap/>
              <w:overflowPunct/>
              <w:topLinePunct w:val="0"/>
              <w:autoSpaceDE/>
              <w:autoSpaceDN/>
              <w:bidi w:val="0"/>
              <w:adjustRightInd/>
              <w:snapToGrid/>
              <w:spacing w:line="36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 xml:space="preserve"> ……</w:t>
            </w:r>
          </w:p>
        </w:tc>
        <w:tc>
          <w:tcPr>
            <w:tcW w:w="1123" w:type="pct"/>
            <w:noWrap w:val="0"/>
            <w:vAlign w:val="center"/>
          </w:tcPr>
          <w:p w14:paraId="21BC1B4D">
            <w:pPr>
              <w:keepNext w:val="0"/>
              <w:keepLines w:val="0"/>
              <w:pageBreakBefore w:val="0"/>
              <w:widowControl w:val="0"/>
              <w:kinsoku/>
              <w:wordWrap/>
              <w:overflowPunct/>
              <w:topLinePunct w:val="0"/>
              <w:autoSpaceDE/>
              <w:autoSpaceDN/>
              <w:bidi w:val="0"/>
              <w:adjustRightInd/>
              <w:snapToGrid/>
              <w:spacing w:line="360" w:lineRule="exact"/>
              <w:ind w:left="0"/>
              <w:rPr>
                <w:rFonts w:hint="default" w:ascii="Times New Roman" w:hAnsi="Times New Roman" w:eastAsia="方正仿宋_GBK" w:cs="Times New Roman"/>
                <w:color w:val="000000"/>
                <w:sz w:val="24"/>
                <w:szCs w:val="24"/>
              </w:rPr>
            </w:pPr>
          </w:p>
        </w:tc>
      </w:tr>
      <w:tr w14:paraId="14209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10" w:type="pct"/>
            <w:vMerge w:val="restart"/>
            <w:tcBorders>
              <w:top w:val="single" w:color="auto" w:sz="4" w:space="0"/>
            </w:tcBorders>
            <w:noWrap w:val="0"/>
            <w:vAlign w:val="center"/>
          </w:tcPr>
          <w:p w14:paraId="1844D4CB">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绩</w:t>
            </w:r>
          </w:p>
          <w:p w14:paraId="46BDA573">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效</w:t>
            </w:r>
          </w:p>
          <w:p w14:paraId="36751F82">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指</w:t>
            </w:r>
          </w:p>
          <w:p w14:paraId="5F508347">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标</w:t>
            </w:r>
          </w:p>
        </w:tc>
        <w:tc>
          <w:tcPr>
            <w:tcW w:w="424" w:type="pct"/>
            <w:vMerge w:val="restart"/>
            <w:tcBorders>
              <w:top w:val="single" w:color="auto" w:sz="4" w:space="0"/>
            </w:tcBorders>
            <w:noWrap w:val="0"/>
            <w:vAlign w:val="center"/>
          </w:tcPr>
          <w:p w14:paraId="43B0389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bidi="ar"/>
              </w:rPr>
            </w:pPr>
            <w:r>
              <w:rPr>
                <w:rFonts w:hint="default" w:ascii="Times New Roman" w:hAnsi="Times New Roman" w:eastAsia="方正仿宋_GBK" w:cs="Times New Roman"/>
                <w:color w:val="000000"/>
                <w:sz w:val="24"/>
                <w:szCs w:val="24"/>
                <w:lang w:bidi="ar"/>
              </w:rPr>
              <w:t>效</w:t>
            </w:r>
          </w:p>
          <w:p w14:paraId="34924606">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bidi="ar"/>
              </w:rPr>
            </w:pPr>
            <w:r>
              <w:rPr>
                <w:rFonts w:hint="default" w:ascii="Times New Roman" w:hAnsi="Times New Roman" w:eastAsia="方正仿宋_GBK" w:cs="Times New Roman"/>
                <w:color w:val="000000"/>
                <w:sz w:val="24"/>
                <w:szCs w:val="24"/>
                <w:lang w:bidi="ar"/>
              </w:rPr>
              <w:t>益</w:t>
            </w:r>
          </w:p>
          <w:p w14:paraId="1512798F">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bidi="ar"/>
              </w:rPr>
            </w:pPr>
            <w:r>
              <w:rPr>
                <w:rFonts w:hint="default" w:ascii="Times New Roman" w:hAnsi="Times New Roman" w:eastAsia="方正仿宋_GBK" w:cs="Times New Roman"/>
                <w:color w:val="000000"/>
                <w:sz w:val="24"/>
                <w:szCs w:val="24"/>
                <w:lang w:bidi="ar"/>
              </w:rPr>
              <w:t>指</w:t>
            </w:r>
          </w:p>
          <w:p w14:paraId="0B645E8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标</w:t>
            </w:r>
          </w:p>
        </w:tc>
        <w:tc>
          <w:tcPr>
            <w:tcW w:w="794" w:type="pct"/>
            <w:vMerge w:val="restart"/>
            <w:tcBorders>
              <w:top w:val="single" w:color="auto" w:sz="4" w:space="0"/>
            </w:tcBorders>
            <w:noWrap w:val="0"/>
            <w:vAlign w:val="center"/>
          </w:tcPr>
          <w:p w14:paraId="77B50C66">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经济效益</w:t>
            </w:r>
          </w:p>
          <w:p w14:paraId="22165C39">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指标</w:t>
            </w:r>
          </w:p>
          <w:p w14:paraId="0278E404">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（选填）</w:t>
            </w:r>
          </w:p>
        </w:tc>
        <w:tc>
          <w:tcPr>
            <w:tcW w:w="2146" w:type="pct"/>
            <w:gridSpan w:val="3"/>
            <w:noWrap w:val="0"/>
            <w:vAlign w:val="center"/>
          </w:tcPr>
          <w:p w14:paraId="228AEAB7">
            <w:pPr>
              <w:keepNext w:val="0"/>
              <w:keepLines w:val="0"/>
              <w:pageBreakBefore w:val="0"/>
              <w:widowControl w:val="0"/>
              <w:kinsoku/>
              <w:wordWrap/>
              <w:overflowPunct/>
              <w:topLinePunct w:val="0"/>
              <w:autoSpaceDE/>
              <w:autoSpaceDN/>
              <w:bidi w:val="0"/>
              <w:adjustRightInd/>
              <w:snapToGrid/>
              <w:spacing w:line="60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指标1：</w:t>
            </w:r>
          </w:p>
        </w:tc>
        <w:tc>
          <w:tcPr>
            <w:tcW w:w="1123" w:type="pct"/>
            <w:noWrap w:val="0"/>
            <w:vAlign w:val="center"/>
          </w:tcPr>
          <w:p w14:paraId="17860865">
            <w:pPr>
              <w:keepNext w:val="0"/>
              <w:keepLines w:val="0"/>
              <w:pageBreakBefore w:val="0"/>
              <w:widowControl w:val="0"/>
              <w:kinsoku/>
              <w:wordWrap/>
              <w:overflowPunct/>
              <w:topLinePunct w:val="0"/>
              <w:autoSpaceDE/>
              <w:autoSpaceDN/>
              <w:bidi w:val="0"/>
              <w:adjustRightInd/>
              <w:snapToGrid/>
              <w:spacing w:line="600" w:lineRule="exact"/>
              <w:ind w:left="0"/>
              <w:rPr>
                <w:rFonts w:hint="default" w:ascii="Times New Roman" w:hAnsi="Times New Roman" w:eastAsia="方正仿宋_GBK" w:cs="Times New Roman"/>
                <w:color w:val="000000"/>
                <w:sz w:val="24"/>
                <w:szCs w:val="24"/>
              </w:rPr>
            </w:pPr>
          </w:p>
        </w:tc>
      </w:tr>
      <w:tr w14:paraId="15DA8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10" w:type="pct"/>
            <w:vMerge w:val="continue"/>
            <w:noWrap w:val="0"/>
            <w:vAlign w:val="center"/>
          </w:tcPr>
          <w:p w14:paraId="05DCBA8B">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lang w:bidi="ar"/>
              </w:rPr>
            </w:pPr>
          </w:p>
        </w:tc>
        <w:tc>
          <w:tcPr>
            <w:tcW w:w="424" w:type="pct"/>
            <w:vMerge w:val="continue"/>
            <w:noWrap w:val="0"/>
            <w:vAlign w:val="center"/>
          </w:tcPr>
          <w:p w14:paraId="7B79F842">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794" w:type="pct"/>
            <w:vMerge w:val="continue"/>
            <w:noWrap w:val="0"/>
            <w:vAlign w:val="center"/>
          </w:tcPr>
          <w:p w14:paraId="7790C989">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bidi="ar"/>
              </w:rPr>
            </w:pPr>
          </w:p>
        </w:tc>
        <w:tc>
          <w:tcPr>
            <w:tcW w:w="2146" w:type="pct"/>
            <w:gridSpan w:val="3"/>
            <w:noWrap w:val="0"/>
            <w:vAlign w:val="center"/>
          </w:tcPr>
          <w:p w14:paraId="4F31E4B4">
            <w:pPr>
              <w:keepNext w:val="0"/>
              <w:keepLines w:val="0"/>
              <w:pageBreakBefore w:val="0"/>
              <w:widowControl w:val="0"/>
              <w:kinsoku/>
              <w:wordWrap/>
              <w:overflowPunct/>
              <w:topLinePunct w:val="0"/>
              <w:autoSpaceDE/>
              <w:autoSpaceDN/>
              <w:bidi w:val="0"/>
              <w:adjustRightInd/>
              <w:snapToGrid/>
              <w:spacing w:line="60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指标2：</w:t>
            </w:r>
          </w:p>
        </w:tc>
        <w:tc>
          <w:tcPr>
            <w:tcW w:w="1123" w:type="pct"/>
            <w:noWrap w:val="0"/>
            <w:vAlign w:val="center"/>
          </w:tcPr>
          <w:p w14:paraId="6390E1B0">
            <w:pPr>
              <w:keepNext w:val="0"/>
              <w:keepLines w:val="0"/>
              <w:pageBreakBefore w:val="0"/>
              <w:widowControl w:val="0"/>
              <w:kinsoku/>
              <w:wordWrap/>
              <w:overflowPunct/>
              <w:topLinePunct w:val="0"/>
              <w:autoSpaceDE/>
              <w:autoSpaceDN/>
              <w:bidi w:val="0"/>
              <w:adjustRightInd/>
              <w:snapToGrid/>
              <w:spacing w:line="600" w:lineRule="exact"/>
              <w:ind w:left="0"/>
              <w:rPr>
                <w:rFonts w:hint="default" w:ascii="Times New Roman" w:hAnsi="Times New Roman" w:eastAsia="方正仿宋_GBK" w:cs="Times New Roman"/>
                <w:color w:val="000000"/>
                <w:sz w:val="24"/>
                <w:szCs w:val="24"/>
              </w:rPr>
            </w:pPr>
          </w:p>
        </w:tc>
      </w:tr>
      <w:tr w14:paraId="799C4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10" w:type="pct"/>
            <w:vMerge w:val="continue"/>
            <w:noWrap w:val="0"/>
            <w:vAlign w:val="center"/>
          </w:tcPr>
          <w:p w14:paraId="35D14BFB">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lang w:bidi="ar"/>
              </w:rPr>
            </w:pPr>
          </w:p>
        </w:tc>
        <w:tc>
          <w:tcPr>
            <w:tcW w:w="424" w:type="pct"/>
            <w:vMerge w:val="continue"/>
            <w:noWrap w:val="0"/>
            <w:vAlign w:val="center"/>
          </w:tcPr>
          <w:p w14:paraId="4AB807DC">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794" w:type="pct"/>
            <w:vMerge w:val="continue"/>
            <w:tcBorders>
              <w:bottom w:val="single" w:color="auto" w:sz="4" w:space="0"/>
            </w:tcBorders>
            <w:noWrap w:val="0"/>
            <w:vAlign w:val="center"/>
          </w:tcPr>
          <w:p w14:paraId="7D321959">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bidi="ar"/>
              </w:rPr>
            </w:pPr>
          </w:p>
        </w:tc>
        <w:tc>
          <w:tcPr>
            <w:tcW w:w="2146" w:type="pct"/>
            <w:gridSpan w:val="3"/>
            <w:noWrap w:val="0"/>
            <w:vAlign w:val="center"/>
          </w:tcPr>
          <w:p w14:paraId="383BC443">
            <w:pPr>
              <w:keepNext w:val="0"/>
              <w:keepLines w:val="0"/>
              <w:pageBreakBefore w:val="0"/>
              <w:widowControl w:val="0"/>
              <w:kinsoku/>
              <w:wordWrap/>
              <w:overflowPunct/>
              <w:topLinePunct w:val="0"/>
              <w:autoSpaceDE/>
              <w:autoSpaceDN/>
              <w:bidi w:val="0"/>
              <w:adjustRightInd/>
              <w:snapToGrid/>
              <w:spacing w:line="60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w:t>
            </w:r>
          </w:p>
        </w:tc>
        <w:tc>
          <w:tcPr>
            <w:tcW w:w="1123" w:type="pct"/>
            <w:noWrap w:val="0"/>
            <w:vAlign w:val="center"/>
          </w:tcPr>
          <w:p w14:paraId="043AAE14">
            <w:pPr>
              <w:keepNext w:val="0"/>
              <w:keepLines w:val="0"/>
              <w:pageBreakBefore w:val="0"/>
              <w:widowControl w:val="0"/>
              <w:kinsoku/>
              <w:wordWrap/>
              <w:overflowPunct/>
              <w:topLinePunct w:val="0"/>
              <w:autoSpaceDE/>
              <w:autoSpaceDN/>
              <w:bidi w:val="0"/>
              <w:adjustRightInd/>
              <w:snapToGrid/>
              <w:spacing w:line="600" w:lineRule="exact"/>
              <w:ind w:left="0"/>
              <w:rPr>
                <w:rFonts w:hint="default" w:ascii="Times New Roman" w:hAnsi="Times New Roman" w:eastAsia="方正仿宋_GBK" w:cs="Times New Roman"/>
                <w:color w:val="000000"/>
                <w:sz w:val="24"/>
                <w:szCs w:val="24"/>
              </w:rPr>
            </w:pPr>
          </w:p>
        </w:tc>
      </w:tr>
      <w:tr w14:paraId="72FB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10" w:type="pct"/>
            <w:vMerge w:val="continue"/>
            <w:noWrap w:val="0"/>
            <w:vAlign w:val="center"/>
          </w:tcPr>
          <w:p w14:paraId="067E706E">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35C9A60D">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794" w:type="pct"/>
            <w:vMerge w:val="restart"/>
            <w:tcBorders>
              <w:top w:val="single" w:color="auto" w:sz="4" w:space="0"/>
              <w:bottom w:val="single" w:color="auto" w:sz="4" w:space="0"/>
            </w:tcBorders>
            <w:noWrap w:val="0"/>
            <w:vAlign w:val="center"/>
          </w:tcPr>
          <w:p w14:paraId="4C955DE4">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社会效益</w:t>
            </w:r>
          </w:p>
          <w:p w14:paraId="0CF7AA2F">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指标</w:t>
            </w:r>
          </w:p>
          <w:p w14:paraId="7136D1B0">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（必填）</w:t>
            </w:r>
          </w:p>
        </w:tc>
        <w:tc>
          <w:tcPr>
            <w:tcW w:w="2146" w:type="pct"/>
            <w:gridSpan w:val="3"/>
            <w:noWrap w:val="0"/>
            <w:vAlign w:val="center"/>
          </w:tcPr>
          <w:p w14:paraId="0BDE199D">
            <w:pPr>
              <w:keepNext w:val="0"/>
              <w:keepLines w:val="0"/>
              <w:pageBreakBefore w:val="0"/>
              <w:widowControl w:val="0"/>
              <w:kinsoku/>
              <w:wordWrap/>
              <w:overflowPunct/>
              <w:topLinePunct w:val="0"/>
              <w:autoSpaceDE/>
              <w:autoSpaceDN/>
              <w:bidi w:val="0"/>
              <w:adjustRightInd/>
              <w:snapToGrid/>
              <w:spacing w:line="60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指标1：</w:t>
            </w:r>
          </w:p>
        </w:tc>
        <w:tc>
          <w:tcPr>
            <w:tcW w:w="1123" w:type="pct"/>
            <w:noWrap w:val="0"/>
            <w:vAlign w:val="center"/>
          </w:tcPr>
          <w:p w14:paraId="39C1FC8D">
            <w:pPr>
              <w:keepNext w:val="0"/>
              <w:keepLines w:val="0"/>
              <w:pageBreakBefore w:val="0"/>
              <w:widowControl w:val="0"/>
              <w:kinsoku/>
              <w:wordWrap/>
              <w:overflowPunct/>
              <w:topLinePunct w:val="0"/>
              <w:autoSpaceDE/>
              <w:autoSpaceDN/>
              <w:bidi w:val="0"/>
              <w:adjustRightInd/>
              <w:snapToGrid/>
              <w:spacing w:line="600" w:lineRule="exact"/>
              <w:ind w:left="0"/>
              <w:rPr>
                <w:rFonts w:hint="default" w:ascii="Times New Roman" w:hAnsi="Times New Roman" w:eastAsia="方正仿宋_GBK" w:cs="Times New Roman"/>
                <w:color w:val="000000"/>
                <w:sz w:val="24"/>
                <w:szCs w:val="24"/>
              </w:rPr>
            </w:pPr>
          </w:p>
        </w:tc>
      </w:tr>
      <w:tr w14:paraId="679AE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10" w:type="pct"/>
            <w:vMerge w:val="continue"/>
            <w:noWrap w:val="0"/>
            <w:vAlign w:val="center"/>
          </w:tcPr>
          <w:p w14:paraId="23A62144">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4B25975D">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794" w:type="pct"/>
            <w:vMerge w:val="continue"/>
            <w:tcBorders>
              <w:top w:val="single" w:color="auto" w:sz="4" w:space="0"/>
              <w:bottom w:val="single" w:color="auto" w:sz="4" w:space="0"/>
            </w:tcBorders>
            <w:noWrap w:val="0"/>
            <w:vAlign w:val="center"/>
          </w:tcPr>
          <w:p w14:paraId="2EDFC975">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246E8857">
            <w:pPr>
              <w:keepNext w:val="0"/>
              <w:keepLines w:val="0"/>
              <w:pageBreakBefore w:val="0"/>
              <w:widowControl w:val="0"/>
              <w:kinsoku/>
              <w:wordWrap/>
              <w:overflowPunct/>
              <w:topLinePunct w:val="0"/>
              <w:autoSpaceDE/>
              <w:autoSpaceDN/>
              <w:bidi w:val="0"/>
              <w:adjustRightInd/>
              <w:snapToGrid/>
              <w:spacing w:line="60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指标2：</w:t>
            </w:r>
          </w:p>
        </w:tc>
        <w:tc>
          <w:tcPr>
            <w:tcW w:w="1123" w:type="pct"/>
            <w:noWrap w:val="0"/>
            <w:vAlign w:val="center"/>
          </w:tcPr>
          <w:p w14:paraId="30A60006">
            <w:pPr>
              <w:keepNext w:val="0"/>
              <w:keepLines w:val="0"/>
              <w:pageBreakBefore w:val="0"/>
              <w:widowControl w:val="0"/>
              <w:kinsoku/>
              <w:wordWrap/>
              <w:overflowPunct/>
              <w:topLinePunct w:val="0"/>
              <w:autoSpaceDE/>
              <w:autoSpaceDN/>
              <w:bidi w:val="0"/>
              <w:adjustRightInd/>
              <w:snapToGrid/>
              <w:spacing w:line="600" w:lineRule="exact"/>
              <w:ind w:left="0"/>
              <w:rPr>
                <w:rFonts w:hint="default" w:ascii="Times New Roman" w:hAnsi="Times New Roman" w:eastAsia="方正仿宋_GBK" w:cs="Times New Roman"/>
                <w:color w:val="000000"/>
                <w:sz w:val="24"/>
                <w:szCs w:val="24"/>
              </w:rPr>
            </w:pPr>
          </w:p>
        </w:tc>
      </w:tr>
      <w:tr w14:paraId="5FF10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10" w:type="pct"/>
            <w:vMerge w:val="continue"/>
            <w:noWrap w:val="0"/>
            <w:vAlign w:val="center"/>
          </w:tcPr>
          <w:p w14:paraId="7BD5A652">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4D9BB46B">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794" w:type="pct"/>
            <w:vMerge w:val="continue"/>
            <w:tcBorders>
              <w:top w:val="single" w:color="auto" w:sz="4" w:space="0"/>
              <w:bottom w:val="single" w:color="auto" w:sz="4" w:space="0"/>
            </w:tcBorders>
            <w:noWrap w:val="0"/>
            <w:vAlign w:val="center"/>
          </w:tcPr>
          <w:p w14:paraId="21AF3844">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48166CC6">
            <w:pPr>
              <w:keepNext w:val="0"/>
              <w:keepLines w:val="0"/>
              <w:pageBreakBefore w:val="0"/>
              <w:widowControl w:val="0"/>
              <w:kinsoku/>
              <w:wordWrap/>
              <w:overflowPunct/>
              <w:topLinePunct w:val="0"/>
              <w:autoSpaceDE/>
              <w:autoSpaceDN/>
              <w:bidi w:val="0"/>
              <w:adjustRightInd/>
              <w:snapToGrid/>
              <w:spacing w:line="60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w:t>
            </w:r>
          </w:p>
        </w:tc>
        <w:tc>
          <w:tcPr>
            <w:tcW w:w="1123" w:type="pct"/>
            <w:noWrap w:val="0"/>
            <w:vAlign w:val="center"/>
          </w:tcPr>
          <w:p w14:paraId="5063EF0E">
            <w:pPr>
              <w:keepNext w:val="0"/>
              <w:keepLines w:val="0"/>
              <w:pageBreakBefore w:val="0"/>
              <w:widowControl w:val="0"/>
              <w:kinsoku/>
              <w:wordWrap/>
              <w:overflowPunct/>
              <w:topLinePunct w:val="0"/>
              <w:autoSpaceDE/>
              <w:autoSpaceDN/>
              <w:bidi w:val="0"/>
              <w:adjustRightInd/>
              <w:snapToGrid/>
              <w:spacing w:line="600" w:lineRule="exact"/>
              <w:ind w:left="0"/>
              <w:rPr>
                <w:rFonts w:hint="default" w:ascii="Times New Roman" w:hAnsi="Times New Roman" w:eastAsia="方正仿宋_GBK" w:cs="Times New Roman"/>
                <w:color w:val="000000"/>
                <w:sz w:val="24"/>
                <w:szCs w:val="24"/>
              </w:rPr>
            </w:pPr>
          </w:p>
        </w:tc>
      </w:tr>
      <w:tr w14:paraId="7765A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10" w:type="pct"/>
            <w:vMerge w:val="continue"/>
            <w:noWrap w:val="0"/>
            <w:vAlign w:val="center"/>
          </w:tcPr>
          <w:p w14:paraId="24E67AE9">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2D63F241">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794" w:type="pct"/>
            <w:vMerge w:val="restart"/>
            <w:tcBorders>
              <w:top w:val="single" w:color="auto" w:sz="4" w:space="0"/>
              <w:bottom w:val="single" w:color="auto" w:sz="4" w:space="0"/>
            </w:tcBorders>
            <w:noWrap w:val="0"/>
            <w:vAlign w:val="center"/>
          </w:tcPr>
          <w:p w14:paraId="5EF04F3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生态效益</w:t>
            </w:r>
          </w:p>
          <w:p w14:paraId="588EAB62">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指标</w:t>
            </w:r>
          </w:p>
          <w:p w14:paraId="6B0B866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（选填）</w:t>
            </w:r>
          </w:p>
        </w:tc>
        <w:tc>
          <w:tcPr>
            <w:tcW w:w="2146" w:type="pct"/>
            <w:gridSpan w:val="3"/>
            <w:noWrap w:val="0"/>
            <w:vAlign w:val="center"/>
          </w:tcPr>
          <w:p w14:paraId="581B4447">
            <w:pPr>
              <w:keepNext w:val="0"/>
              <w:keepLines w:val="0"/>
              <w:pageBreakBefore w:val="0"/>
              <w:widowControl w:val="0"/>
              <w:kinsoku/>
              <w:wordWrap/>
              <w:overflowPunct/>
              <w:topLinePunct w:val="0"/>
              <w:autoSpaceDE/>
              <w:autoSpaceDN/>
              <w:bidi w:val="0"/>
              <w:adjustRightInd/>
              <w:snapToGrid/>
              <w:spacing w:line="60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指标1：</w:t>
            </w:r>
          </w:p>
        </w:tc>
        <w:tc>
          <w:tcPr>
            <w:tcW w:w="1123" w:type="pct"/>
            <w:noWrap w:val="0"/>
            <w:vAlign w:val="center"/>
          </w:tcPr>
          <w:p w14:paraId="1B595563">
            <w:pPr>
              <w:keepNext w:val="0"/>
              <w:keepLines w:val="0"/>
              <w:pageBreakBefore w:val="0"/>
              <w:widowControl w:val="0"/>
              <w:kinsoku/>
              <w:wordWrap/>
              <w:overflowPunct/>
              <w:topLinePunct w:val="0"/>
              <w:autoSpaceDE/>
              <w:autoSpaceDN/>
              <w:bidi w:val="0"/>
              <w:adjustRightInd/>
              <w:snapToGrid/>
              <w:spacing w:line="600" w:lineRule="exact"/>
              <w:ind w:left="0"/>
              <w:rPr>
                <w:rFonts w:hint="default" w:ascii="Times New Roman" w:hAnsi="Times New Roman" w:eastAsia="方正仿宋_GBK" w:cs="Times New Roman"/>
                <w:color w:val="000000"/>
                <w:sz w:val="24"/>
                <w:szCs w:val="24"/>
              </w:rPr>
            </w:pPr>
          </w:p>
        </w:tc>
      </w:tr>
      <w:tr w14:paraId="6736F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10" w:type="pct"/>
            <w:vMerge w:val="continue"/>
            <w:noWrap w:val="0"/>
            <w:vAlign w:val="center"/>
          </w:tcPr>
          <w:p w14:paraId="0AFC1412">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11C51557">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794" w:type="pct"/>
            <w:vMerge w:val="continue"/>
            <w:tcBorders>
              <w:top w:val="single" w:color="auto" w:sz="4" w:space="0"/>
              <w:bottom w:val="single" w:color="auto" w:sz="4" w:space="0"/>
            </w:tcBorders>
            <w:noWrap w:val="0"/>
            <w:vAlign w:val="center"/>
          </w:tcPr>
          <w:p w14:paraId="19886C07">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789166B8">
            <w:pPr>
              <w:keepNext w:val="0"/>
              <w:keepLines w:val="0"/>
              <w:pageBreakBefore w:val="0"/>
              <w:widowControl w:val="0"/>
              <w:kinsoku/>
              <w:wordWrap/>
              <w:overflowPunct/>
              <w:topLinePunct w:val="0"/>
              <w:autoSpaceDE/>
              <w:autoSpaceDN/>
              <w:bidi w:val="0"/>
              <w:adjustRightInd/>
              <w:snapToGrid/>
              <w:spacing w:line="60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指标2：</w:t>
            </w:r>
          </w:p>
        </w:tc>
        <w:tc>
          <w:tcPr>
            <w:tcW w:w="1123" w:type="pct"/>
            <w:noWrap w:val="0"/>
            <w:vAlign w:val="center"/>
          </w:tcPr>
          <w:p w14:paraId="6E389CFD">
            <w:pPr>
              <w:keepNext w:val="0"/>
              <w:keepLines w:val="0"/>
              <w:pageBreakBefore w:val="0"/>
              <w:widowControl w:val="0"/>
              <w:kinsoku/>
              <w:wordWrap/>
              <w:overflowPunct/>
              <w:topLinePunct w:val="0"/>
              <w:autoSpaceDE/>
              <w:autoSpaceDN/>
              <w:bidi w:val="0"/>
              <w:adjustRightInd/>
              <w:snapToGrid/>
              <w:spacing w:line="600" w:lineRule="exact"/>
              <w:ind w:left="0"/>
              <w:rPr>
                <w:rFonts w:hint="default" w:ascii="Times New Roman" w:hAnsi="Times New Roman" w:eastAsia="方正仿宋_GBK" w:cs="Times New Roman"/>
                <w:color w:val="000000"/>
                <w:sz w:val="24"/>
                <w:szCs w:val="24"/>
              </w:rPr>
            </w:pPr>
          </w:p>
        </w:tc>
      </w:tr>
      <w:tr w14:paraId="61F0C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10" w:type="pct"/>
            <w:vMerge w:val="continue"/>
            <w:noWrap w:val="0"/>
            <w:vAlign w:val="center"/>
          </w:tcPr>
          <w:p w14:paraId="3E95C9DD">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5F4708BF">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794" w:type="pct"/>
            <w:vMerge w:val="continue"/>
            <w:tcBorders>
              <w:top w:val="single" w:color="auto" w:sz="4" w:space="0"/>
              <w:bottom w:val="single" w:color="auto" w:sz="4" w:space="0"/>
            </w:tcBorders>
            <w:noWrap w:val="0"/>
            <w:vAlign w:val="center"/>
          </w:tcPr>
          <w:p w14:paraId="1D72AD3A">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3F4F8104">
            <w:pPr>
              <w:keepNext w:val="0"/>
              <w:keepLines w:val="0"/>
              <w:pageBreakBefore w:val="0"/>
              <w:widowControl w:val="0"/>
              <w:kinsoku/>
              <w:wordWrap/>
              <w:overflowPunct/>
              <w:topLinePunct w:val="0"/>
              <w:autoSpaceDE/>
              <w:autoSpaceDN/>
              <w:bidi w:val="0"/>
              <w:adjustRightInd/>
              <w:snapToGrid/>
              <w:spacing w:line="60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w:t>
            </w:r>
          </w:p>
        </w:tc>
        <w:tc>
          <w:tcPr>
            <w:tcW w:w="1123" w:type="pct"/>
            <w:noWrap w:val="0"/>
            <w:vAlign w:val="center"/>
          </w:tcPr>
          <w:p w14:paraId="2A9B241F">
            <w:pPr>
              <w:keepNext w:val="0"/>
              <w:keepLines w:val="0"/>
              <w:pageBreakBefore w:val="0"/>
              <w:widowControl w:val="0"/>
              <w:kinsoku/>
              <w:wordWrap/>
              <w:overflowPunct/>
              <w:topLinePunct w:val="0"/>
              <w:autoSpaceDE/>
              <w:autoSpaceDN/>
              <w:bidi w:val="0"/>
              <w:adjustRightInd/>
              <w:snapToGrid/>
              <w:spacing w:line="600" w:lineRule="exact"/>
              <w:ind w:left="0"/>
              <w:rPr>
                <w:rFonts w:hint="default" w:ascii="Times New Roman" w:hAnsi="Times New Roman" w:eastAsia="方正仿宋_GBK" w:cs="Times New Roman"/>
                <w:color w:val="000000"/>
                <w:sz w:val="24"/>
                <w:szCs w:val="24"/>
              </w:rPr>
            </w:pPr>
          </w:p>
        </w:tc>
      </w:tr>
      <w:tr w14:paraId="5D45D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10" w:type="pct"/>
            <w:vMerge w:val="continue"/>
            <w:noWrap w:val="0"/>
            <w:vAlign w:val="center"/>
          </w:tcPr>
          <w:p w14:paraId="5CA9671C">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067579D9">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794" w:type="pct"/>
            <w:vMerge w:val="restart"/>
            <w:tcBorders>
              <w:top w:val="single" w:color="auto" w:sz="4" w:space="0"/>
              <w:bottom w:val="single" w:color="auto" w:sz="4" w:space="0"/>
            </w:tcBorders>
            <w:noWrap w:val="0"/>
            <w:vAlign w:val="center"/>
          </w:tcPr>
          <w:p w14:paraId="06750F7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可持续影响指标</w:t>
            </w:r>
          </w:p>
          <w:p w14:paraId="3F6E744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（必填）</w:t>
            </w:r>
          </w:p>
        </w:tc>
        <w:tc>
          <w:tcPr>
            <w:tcW w:w="2146" w:type="pct"/>
            <w:gridSpan w:val="3"/>
            <w:noWrap w:val="0"/>
            <w:vAlign w:val="center"/>
          </w:tcPr>
          <w:p w14:paraId="34ED2F36">
            <w:pPr>
              <w:keepNext w:val="0"/>
              <w:keepLines w:val="0"/>
              <w:pageBreakBefore w:val="0"/>
              <w:widowControl w:val="0"/>
              <w:kinsoku/>
              <w:wordWrap/>
              <w:overflowPunct/>
              <w:topLinePunct w:val="0"/>
              <w:autoSpaceDE/>
              <w:autoSpaceDN/>
              <w:bidi w:val="0"/>
              <w:adjustRightInd/>
              <w:snapToGrid/>
              <w:spacing w:line="60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指标1：</w:t>
            </w:r>
          </w:p>
        </w:tc>
        <w:tc>
          <w:tcPr>
            <w:tcW w:w="1123" w:type="pct"/>
            <w:noWrap w:val="0"/>
            <w:vAlign w:val="center"/>
          </w:tcPr>
          <w:p w14:paraId="559EBA2B">
            <w:pPr>
              <w:keepNext w:val="0"/>
              <w:keepLines w:val="0"/>
              <w:pageBreakBefore w:val="0"/>
              <w:widowControl w:val="0"/>
              <w:kinsoku/>
              <w:wordWrap/>
              <w:overflowPunct/>
              <w:topLinePunct w:val="0"/>
              <w:autoSpaceDE/>
              <w:autoSpaceDN/>
              <w:bidi w:val="0"/>
              <w:adjustRightInd/>
              <w:snapToGrid/>
              <w:spacing w:line="600" w:lineRule="exact"/>
              <w:ind w:left="0"/>
              <w:rPr>
                <w:rFonts w:hint="default" w:ascii="Times New Roman" w:hAnsi="Times New Roman" w:eastAsia="方正仿宋_GBK" w:cs="Times New Roman"/>
                <w:color w:val="000000"/>
                <w:sz w:val="24"/>
                <w:szCs w:val="24"/>
              </w:rPr>
            </w:pPr>
          </w:p>
        </w:tc>
      </w:tr>
      <w:tr w14:paraId="3A87F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10" w:type="pct"/>
            <w:vMerge w:val="continue"/>
            <w:noWrap w:val="0"/>
            <w:vAlign w:val="center"/>
          </w:tcPr>
          <w:p w14:paraId="7563759D">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424" w:type="pct"/>
            <w:vMerge w:val="continue"/>
            <w:noWrap w:val="0"/>
            <w:vAlign w:val="center"/>
          </w:tcPr>
          <w:p w14:paraId="1F5CCF36">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794" w:type="pct"/>
            <w:vMerge w:val="continue"/>
            <w:tcBorders>
              <w:top w:val="single" w:color="auto" w:sz="4" w:space="0"/>
              <w:bottom w:val="single" w:color="auto" w:sz="4" w:space="0"/>
            </w:tcBorders>
            <w:noWrap w:val="0"/>
            <w:vAlign w:val="center"/>
          </w:tcPr>
          <w:p w14:paraId="13D83259">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650BE6ED">
            <w:pPr>
              <w:keepNext w:val="0"/>
              <w:keepLines w:val="0"/>
              <w:pageBreakBefore w:val="0"/>
              <w:widowControl w:val="0"/>
              <w:kinsoku/>
              <w:wordWrap/>
              <w:overflowPunct/>
              <w:topLinePunct w:val="0"/>
              <w:autoSpaceDE/>
              <w:autoSpaceDN/>
              <w:bidi w:val="0"/>
              <w:adjustRightInd/>
              <w:snapToGrid/>
              <w:spacing w:line="60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指标2：</w:t>
            </w:r>
          </w:p>
        </w:tc>
        <w:tc>
          <w:tcPr>
            <w:tcW w:w="1123" w:type="pct"/>
            <w:noWrap w:val="0"/>
            <w:vAlign w:val="center"/>
          </w:tcPr>
          <w:p w14:paraId="20F61CBF">
            <w:pPr>
              <w:keepNext w:val="0"/>
              <w:keepLines w:val="0"/>
              <w:pageBreakBefore w:val="0"/>
              <w:widowControl w:val="0"/>
              <w:kinsoku/>
              <w:wordWrap/>
              <w:overflowPunct/>
              <w:topLinePunct w:val="0"/>
              <w:autoSpaceDE/>
              <w:autoSpaceDN/>
              <w:bidi w:val="0"/>
              <w:adjustRightInd/>
              <w:snapToGrid/>
              <w:spacing w:line="600" w:lineRule="exact"/>
              <w:ind w:left="0"/>
              <w:rPr>
                <w:rFonts w:hint="default" w:ascii="Times New Roman" w:hAnsi="Times New Roman" w:eastAsia="方正仿宋_GBK" w:cs="Times New Roman"/>
                <w:color w:val="000000"/>
                <w:sz w:val="24"/>
                <w:szCs w:val="24"/>
              </w:rPr>
            </w:pPr>
          </w:p>
        </w:tc>
      </w:tr>
      <w:tr w14:paraId="10BF6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10" w:type="pct"/>
            <w:vMerge w:val="continue"/>
            <w:noWrap w:val="0"/>
            <w:vAlign w:val="center"/>
          </w:tcPr>
          <w:p w14:paraId="1B707EE8">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424" w:type="pct"/>
            <w:vMerge w:val="continue"/>
            <w:tcBorders>
              <w:bottom w:val="single" w:color="auto" w:sz="4" w:space="0"/>
            </w:tcBorders>
            <w:noWrap w:val="0"/>
            <w:vAlign w:val="center"/>
          </w:tcPr>
          <w:p w14:paraId="2EB9D1E7">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794" w:type="pct"/>
            <w:vMerge w:val="continue"/>
            <w:tcBorders>
              <w:top w:val="single" w:color="auto" w:sz="4" w:space="0"/>
              <w:bottom w:val="single" w:color="auto" w:sz="4" w:space="0"/>
            </w:tcBorders>
            <w:noWrap w:val="0"/>
            <w:vAlign w:val="center"/>
          </w:tcPr>
          <w:p w14:paraId="60AEDFF0">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30A003DA">
            <w:pPr>
              <w:keepNext w:val="0"/>
              <w:keepLines w:val="0"/>
              <w:pageBreakBefore w:val="0"/>
              <w:widowControl w:val="0"/>
              <w:kinsoku/>
              <w:wordWrap/>
              <w:overflowPunct/>
              <w:topLinePunct w:val="0"/>
              <w:autoSpaceDE/>
              <w:autoSpaceDN/>
              <w:bidi w:val="0"/>
              <w:adjustRightInd/>
              <w:snapToGrid/>
              <w:spacing w:line="60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w:t>
            </w:r>
          </w:p>
        </w:tc>
        <w:tc>
          <w:tcPr>
            <w:tcW w:w="1123" w:type="pct"/>
            <w:noWrap w:val="0"/>
            <w:vAlign w:val="center"/>
          </w:tcPr>
          <w:p w14:paraId="537723A7">
            <w:pPr>
              <w:keepNext w:val="0"/>
              <w:keepLines w:val="0"/>
              <w:pageBreakBefore w:val="0"/>
              <w:widowControl w:val="0"/>
              <w:kinsoku/>
              <w:wordWrap/>
              <w:overflowPunct/>
              <w:topLinePunct w:val="0"/>
              <w:autoSpaceDE/>
              <w:autoSpaceDN/>
              <w:bidi w:val="0"/>
              <w:adjustRightInd/>
              <w:snapToGrid/>
              <w:spacing w:line="600" w:lineRule="exact"/>
              <w:ind w:left="0"/>
              <w:rPr>
                <w:rFonts w:hint="default" w:ascii="Times New Roman" w:hAnsi="Times New Roman" w:eastAsia="方正仿宋_GBK" w:cs="Times New Roman"/>
                <w:color w:val="000000"/>
                <w:sz w:val="24"/>
                <w:szCs w:val="24"/>
              </w:rPr>
            </w:pPr>
          </w:p>
        </w:tc>
      </w:tr>
      <w:tr w14:paraId="24D90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10" w:type="pct"/>
            <w:vMerge w:val="continue"/>
            <w:noWrap w:val="0"/>
            <w:vAlign w:val="center"/>
          </w:tcPr>
          <w:p w14:paraId="2C5D544D">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424" w:type="pct"/>
            <w:vMerge w:val="restart"/>
            <w:tcBorders>
              <w:top w:val="single" w:color="auto" w:sz="4" w:space="0"/>
              <w:bottom w:val="single" w:color="auto" w:sz="4" w:space="0"/>
            </w:tcBorders>
            <w:noWrap w:val="0"/>
            <w:vAlign w:val="center"/>
          </w:tcPr>
          <w:p w14:paraId="04200508">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bidi="ar"/>
              </w:rPr>
            </w:pPr>
            <w:r>
              <w:rPr>
                <w:rFonts w:hint="default" w:ascii="Times New Roman" w:hAnsi="Times New Roman" w:eastAsia="方正仿宋_GBK" w:cs="Times New Roman"/>
                <w:color w:val="000000"/>
                <w:sz w:val="24"/>
                <w:szCs w:val="24"/>
                <w:lang w:bidi="ar"/>
              </w:rPr>
              <w:t>满</w:t>
            </w:r>
          </w:p>
          <w:p w14:paraId="3D5C767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bidi="ar"/>
              </w:rPr>
            </w:pPr>
            <w:r>
              <w:rPr>
                <w:rFonts w:hint="default" w:ascii="Times New Roman" w:hAnsi="Times New Roman" w:eastAsia="方正仿宋_GBK" w:cs="Times New Roman"/>
                <w:color w:val="000000"/>
                <w:sz w:val="24"/>
                <w:szCs w:val="24"/>
                <w:lang w:bidi="ar"/>
              </w:rPr>
              <w:t>意</w:t>
            </w:r>
          </w:p>
          <w:p w14:paraId="39472C2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bidi="ar"/>
              </w:rPr>
            </w:pPr>
            <w:r>
              <w:rPr>
                <w:rFonts w:hint="default" w:ascii="Times New Roman" w:hAnsi="Times New Roman" w:eastAsia="方正仿宋_GBK" w:cs="Times New Roman"/>
                <w:color w:val="000000"/>
                <w:sz w:val="24"/>
                <w:szCs w:val="24"/>
                <w:lang w:bidi="ar"/>
              </w:rPr>
              <w:t>度</w:t>
            </w:r>
          </w:p>
          <w:p w14:paraId="18A92C7A">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bidi="ar"/>
              </w:rPr>
            </w:pPr>
            <w:r>
              <w:rPr>
                <w:rFonts w:hint="default" w:ascii="Times New Roman" w:hAnsi="Times New Roman" w:eastAsia="方正仿宋_GBK" w:cs="Times New Roman"/>
                <w:color w:val="000000"/>
                <w:sz w:val="24"/>
                <w:szCs w:val="24"/>
                <w:lang w:bidi="ar"/>
              </w:rPr>
              <w:t>指</w:t>
            </w:r>
          </w:p>
          <w:p w14:paraId="342C9A1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标</w:t>
            </w:r>
          </w:p>
        </w:tc>
        <w:tc>
          <w:tcPr>
            <w:tcW w:w="794" w:type="pct"/>
            <w:vMerge w:val="restart"/>
            <w:tcBorders>
              <w:top w:val="single" w:color="auto" w:sz="4" w:space="0"/>
              <w:bottom w:val="single" w:color="auto" w:sz="4" w:space="0"/>
            </w:tcBorders>
            <w:noWrap w:val="0"/>
            <w:vAlign w:val="center"/>
          </w:tcPr>
          <w:p w14:paraId="1EDC7DA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服务对象</w:t>
            </w:r>
          </w:p>
          <w:p w14:paraId="016D17D9">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bidi="ar"/>
              </w:rPr>
            </w:pPr>
            <w:r>
              <w:rPr>
                <w:rFonts w:hint="default" w:ascii="Times New Roman" w:hAnsi="Times New Roman" w:eastAsia="方正仿宋_GBK" w:cs="Times New Roman"/>
                <w:color w:val="000000"/>
                <w:sz w:val="24"/>
                <w:szCs w:val="24"/>
                <w:lang w:bidi="ar"/>
              </w:rPr>
              <w:t>满意度</w:t>
            </w:r>
          </w:p>
          <w:p w14:paraId="66591CC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lang w:eastAsia="zh-CN" w:bidi="ar"/>
              </w:rPr>
            </w:pPr>
            <w:r>
              <w:rPr>
                <w:rFonts w:hint="default" w:ascii="Times New Roman" w:hAnsi="Times New Roman" w:eastAsia="方正仿宋_GBK" w:cs="Times New Roman"/>
                <w:color w:val="000000"/>
                <w:sz w:val="24"/>
                <w:szCs w:val="24"/>
                <w:lang w:bidi="ar"/>
              </w:rPr>
              <w:t>指标</w:t>
            </w:r>
          </w:p>
          <w:p w14:paraId="6FB4767B">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（必填）</w:t>
            </w:r>
          </w:p>
        </w:tc>
        <w:tc>
          <w:tcPr>
            <w:tcW w:w="2146" w:type="pct"/>
            <w:gridSpan w:val="3"/>
            <w:noWrap w:val="0"/>
            <w:vAlign w:val="center"/>
          </w:tcPr>
          <w:p w14:paraId="233D7C20">
            <w:pPr>
              <w:keepNext w:val="0"/>
              <w:keepLines w:val="0"/>
              <w:pageBreakBefore w:val="0"/>
              <w:widowControl w:val="0"/>
              <w:kinsoku/>
              <w:wordWrap/>
              <w:overflowPunct/>
              <w:topLinePunct w:val="0"/>
              <w:autoSpaceDE/>
              <w:autoSpaceDN/>
              <w:bidi w:val="0"/>
              <w:adjustRightInd/>
              <w:snapToGrid/>
              <w:spacing w:line="60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指标1：</w:t>
            </w:r>
          </w:p>
        </w:tc>
        <w:tc>
          <w:tcPr>
            <w:tcW w:w="1123" w:type="pct"/>
            <w:noWrap w:val="0"/>
            <w:vAlign w:val="center"/>
          </w:tcPr>
          <w:p w14:paraId="37FDF3E9">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r>
      <w:tr w14:paraId="378F0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10" w:type="pct"/>
            <w:vMerge w:val="continue"/>
            <w:noWrap w:val="0"/>
            <w:vAlign w:val="center"/>
          </w:tcPr>
          <w:p w14:paraId="74CD705D">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424" w:type="pct"/>
            <w:vMerge w:val="continue"/>
            <w:tcBorders>
              <w:top w:val="single" w:color="auto" w:sz="4" w:space="0"/>
              <w:bottom w:val="single" w:color="auto" w:sz="4" w:space="0"/>
            </w:tcBorders>
            <w:noWrap w:val="0"/>
            <w:vAlign w:val="center"/>
          </w:tcPr>
          <w:p w14:paraId="51BF78FA">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794" w:type="pct"/>
            <w:vMerge w:val="continue"/>
            <w:tcBorders>
              <w:top w:val="single" w:color="auto" w:sz="4" w:space="0"/>
              <w:bottom w:val="single" w:color="auto" w:sz="4" w:space="0"/>
            </w:tcBorders>
            <w:noWrap w:val="0"/>
            <w:vAlign w:val="center"/>
          </w:tcPr>
          <w:p w14:paraId="1439BE6B">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2ADA5E26">
            <w:pPr>
              <w:keepNext w:val="0"/>
              <w:keepLines w:val="0"/>
              <w:pageBreakBefore w:val="0"/>
              <w:widowControl w:val="0"/>
              <w:kinsoku/>
              <w:wordWrap/>
              <w:overflowPunct/>
              <w:topLinePunct w:val="0"/>
              <w:autoSpaceDE/>
              <w:autoSpaceDN/>
              <w:bidi w:val="0"/>
              <w:adjustRightInd/>
              <w:snapToGrid/>
              <w:spacing w:line="60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指标2：</w:t>
            </w:r>
          </w:p>
        </w:tc>
        <w:tc>
          <w:tcPr>
            <w:tcW w:w="1123" w:type="pct"/>
            <w:noWrap w:val="0"/>
            <w:vAlign w:val="center"/>
          </w:tcPr>
          <w:p w14:paraId="31807CA2">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r>
      <w:tr w14:paraId="10D69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10" w:type="pct"/>
            <w:vMerge w:val="continue"/>
            <w:tcBorders>
              <w:bottom w:val="single" w:color="auto" w:sz="4" w:space="0"/>
            </w:tcBorders>
            <w:noWrap w:val="0"/>
            <w:vAlign w:val="center"/>
          </w:tcPr>
          <w:p w14:paraId="36B8F5DF">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424" w:type="pct"/>
            <w:vMerge w:val="continue"/>
            <w:tcBorders>
              <w:top w:val="single" w:color="auto" w:sz="4" w:space="0"/>
              <w:bottom w:val="single" w:color="auto" w:sz="4" w:space="0"/>
            </w:tcBorders>
            <w:noWrap w:val="0"/>
            <w:vAlign w:val="center"/>
          </w:tcPr>
          <w:p w14:paraId="71B525C6">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794" w:type="pct"/>
            <w:vMerge w:val="continue"/>
            <w:tcBorders>
              <w:top w:val="single" w:color="auto" w:sz="4" w:space="0"/>
              <w:bottom w:val="single" w:color="auto" w:sz="4" w:space="0"/>
            </w:tcBorders>
            <w:noWrap w:val="0"/>
            <w:vAlign w:val="center"/>
          </w:tcPr>
          <w:p w14:paraId="440B712B">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c>
          <w:tcPr>
            <w:tcW w:w="2146" w:type="pct"/>
            <w:gridSpan w:val="3"/>
            <w:noWrap w:val="0"/>
            <w:vAlign w:val="center"/>
          </w:tcPr>
          <w:p w14:paraId="1C7756C7">
            <w:pPr>
              <w:keepNext w:val="0"/>
              <w:keepLines w:val="0"/>
              <w:pageBreakBefore w:val="0"/>
              <w:widowControl w:val="0"/>
              <w:kinsoku/>
              <w:wordWrap/>
              <w:overflowPunct/>
              <w:topLinePunct w:val="0"/>
              <w:autoSpaceDE/>
              <w:autoSpaceDN/>
              <w:bidi w:val="0"/>
              <w:adjustRightInd/>
              <w:snapToGrid/>
              <w:spacing w:line="600" w:lineRule="exact"/>
              <w:ind w:left="0"/>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lang w:bidi="ar"/>
              </w:rPr>
              <w:t>……</w:t>
            </w:r>
          </w:p>
        </w:tc>
        <w:tc>
          <w:tcPr>
            <w:tcW w:w="1123" w:type="pct"/>
            <w:noWrap w:val="0"/>
            <w:vAlign w:val="center"/>
          </w:tcPr>
          <w:p w14:paraId="61832739">
            <w:pPr>
              <w:keepNext w:val="0"/>
              <w:keepLines w:val="0"/>
              <w:pageBreakBefore w:val="0"/>
              <w:widowControl w:val="0"/>
              <w:kinsoku/>
              <w:wordWrap/>
              <w:overflowPunct/>
              <w:topLinePunct w:val="0"/>
              <w:autoSpaceDE/>
              <w:autoSpaceDN/>
              <w:bidi w:val="0"/>
              <w:adjustRightInd/>
              <w:snapToGrid/>
              <w:spacing w:line="600" w:lineRule="exact"/>
              <w:ind w:left="0"/>
              <w:jc w:val="center"/>
              <w:rPr>
                <w:rFonts w:hint="default" w:ascii="Times New Roman" w:hAnsi="Times New Roman" w:eastAsia="方正仿宋_GBK" w:cs="Times New Roman"/>
                <w:color w:val="000000"/>
                <w:sz w:val="24"/>
                <w:szCs w:val="24"/>
              </w:rPr>
            </w:pPr>
          </w:p>
        </w:tc>
      </w:tr>
    </w:tbl>
    <w:p w14:paraId="090B19D4">
      <w:pPr>
        <w:keepNext w:val="0"/>
        <w:keepLines w:val="0"/>
        <w:pageBreakBefore w:val="0"/>
        <w:widowControl w:val="0"/>
        <w:kinsoku/>
        <w:wordWrap/>
        <w:overflowPunct/>
        <w:topLinePunct w:val="0"/>
        <w:autoSpaceDE/>
        <w:autoSpaceDN/>
        <w:bidi w:val="0"/>
        <w:adjustRightInd/>
        <w:snapToGrid/>
        <w:spacing w:line="576" w:lineRule="exact"/>
        <w:ind w:left="0"/>
        <w:textAlignment w:val="auto"/>
        <w:rPr>
          <w:rFonts w:hint="eastAsia" w:ascii="方正黑体_GBK" w:hAnsi="方正黑体_GBK" w:eastAsia="方正黑体_GBK" w:cs="方正黑体_GBK"/>
          <w:b w:val="0"/>
          <w:bCs w:val="0"/>
          <w:color w:val="000000"/>
          <w:sz w:val="32"/>
          <w:szCs w:val="32"/>
          <w:lang w:eastAsia="zh-CN"/>
        </w:rPr>
      </w:pPr>
    </w:p>
    <w:p w14:paraId="7AF94113">
      <w:pPr>
        <w:pStyle w:val="2"/>
        <w:pageBreakBefore w:val="0"/>
        <w:kinsoku/>
        <w:wordWrap/>
        <w:overflowPunct/>
        <w:topLinePunct w:val="0"/>
        <w:bidi w:val="0"/>
        <w:spacing w:before="0" w:after="0" w:line="576" w:lineRule="exact"/>
        <w:ind w:left="0"/>
        <w:rPr>
          <w:rFonts w:hint="default" w:ascii="Times New Roman" w:hAnsi="Times New Roman" w:eastAsia="仿宋" w:cs="Times New Roman"/>
          <w:sz w:val="32"/>
          <w:szCs w:val="32"/>
        </w:rPr>
        <w:sectPr>
          <w:footerReference r:id="rId3" w:type="default"/>
          <w:pgSz w:w="11906" w:h="16838"/>
          <w:pgMar w:top="1440" w:right="1800" w:bottom="1440" w:left="1800" w:header="851" w:footer="992" w:gutter="0"/>
          <w:pgNumType w:fmt="numberInDash"/>
          <w:cols w:space="425" w:num="1"/>
          <w:docGrid w:type="lines" w:linePitch="312" w:charSpace="0"/>
        </w:sectPr>
      </w:pPr>
    </w:p>
    <w:tbl>
      <w:tblPr>
        <w:tblStyle w:val="7"/>
        <w:tblW w:w="131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9"/>
        <w:gridCol w:w="2145"/>
        <w:gridCol w:w="1440"/>
        <w:gridCol w:w="1140"/>
        <w:gridCol w:w="1290"/>
        <w:gridCol w:w="1005"/>
        <w:gridCol w:w="870"/>
        <w:gridCol w:w="2545"/>
        <w:gridCol w:w="1033"/>
        <w:gridCol w:w="766"/>
      </w:tblGrid>
      <w:tr w14:paraId="5E97E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064" w:type="dxa"/>
            <w:gridSpan w:val="2"/>
            <w:tcBorders>
              <w:top w:val="nil"/>
              <w:left w:val="nil"/>
              <w:bottom w:val="nil"/>
              <w:right w:val="nil"/>
            </w:tcBorders>
            <w:shd w:val="clear" w:color="auto" w:fill="auto"/>
            <w:noWrap/>
            <w:vAlign w:val="center"/>
          </w:tcPr>
          <w:p w14:paraId="6F50D3D6">
            <w:pPr>
              <w:rPr>
                <w:rFonts w:hint="eastAsia" w:ascii="宋体" w:hAnsi="宋体" w:eastAsia="宋体" w:cs="宋体"/>
                <w:i w:val="0"/>
                <w:iCs w:val="0"/>
                <w:color w:val="000000"/>
                <w:sz w:val="22"/>
                <w:szCs w:val="22"/>
                <w:u w:val="none"/>
              </w:rPr>
            </w:pPr>
            <w:r>
              <w:rPr>
                <w:rFonts w:hint="eastAsia" w:ascii="方正黑体_GBK" w:hAnsi="方正黑体_GBK" w:eastAsia="方正黑体_GBK" w:cs="方正黑体_GBK"/>
                <w:i w:val="0"/>
                <w:iCs w:val="0"/>
                <w:color w:val="000000"/>
                <w:kern w:val="0"/>
                <w:sz w:val="36"/>
                <w:szCs w:val="36"/>
                <w:u w:val="none"/>
                <w:lang w:val="en-US" w:eastAsia="zh-CN" w:bidi="ar"/>
              </w:rPr>
              <w:t>附件</w:t>
            </w:r>
            <w:r>
              <w:rPr>
                <w:rFonts w:hint="eastAsia" w:ascii="Times New Roman" w:hAnsi="Times New Roman" w:eastAsia="方正黑体_GBK" w:cs="Times New Roman"/>
                <w:i w:val="0"/>
                <w:iCs w:val="0"/>
                <w:color w:val="000000"/>
                <w:kern w:val="0"/>
                <w:sz w:val="36"/>
                <w:szCs w:val="36"/>
                <w:u w:val="none"/>
                <w:lang w:val="en-US" w:eastAsia="zh-CN" w:bidi="ar"/>
              </w:rPr>
              <w:t>4</w:t>
            </w:r>
          </w:p>
        </w:tc>
        <w:tc>
          <w:tcPr>
            <w:tcW w:w="1440" w:type="dxa"/>
            <w:tcBorders>
              <w:top w:val="nil"/>
              <w:left w:val="nil"/>
              <w:bottom w:val="nil"/>
              <w:right w:val="nil"/>
            </w:tcBorders>
            <w:shd w:val="clear" w:color="auto" w:fill="auto"/>
            <w:noWrap/>
            <w:vAlign w:val="center"/>
          </w:tcPr>
          <w:p w14:paraId="177E3D3C">
            <w:pPr>
              <w:rPr>
                <w:rFonts w:hint="eastAsia" w:ascii="宋体" w:hAnsi="宋体" w:eastAsia="宋体" w:cs="宋体"/>
                <w:i w:val="0"/>
                <w:iCs w:val="0"/>
                <w:color w:val="000000"/>
                <w:sz w:val="22"/>
                <w:szCs w:val="22"/>
                <w:u w:val="none"/>
              </w:rPr>
            </w:pPr>
          </w:p>
        </w:tc>
        <w:tc>
          <w:tcPr>
            <w:tcW w:w="1140" w:type="dxa"/>
            <w:tcBorders>
              <w:top w:val="nil"/>
              <w:left w:val="nil"/>
              <w:bottom w:val="nil"/>
              <w:right w:val="nil"/>
            </w:tcBorders>
            <w:shd w:val="clear" w:color="auto" w:fill="auto"/>
            <w:noWrap/>
            <w:vAlign w:val="center"/>
          </w:tcPr>
          <w:p w14:paraId="02857228">
            <w:pPr>
              <w:rPr>
                <w:rFonts w:hint="eastAsia" w:ascii="宋体" w:hAnsi="宋体" w:eastAsia="宋体" w:cs="宋体"/>
                <w:i w:val="0"/>
                <w:iCs w:val="0"/>
                <w:color w:val="000000"/>
                <w:sz w:val="22"/>
                <w:szCs w:val="22"/>
                <w:u w:val="none"/>
              </w:rPr>
            </w:pPr>
          </w:p>
        </w:tc>
        <w:tc>
          <w:tcPr>
            <w:tcW w:w="1290" w:type="dxa"/>
            <w:tcBorders>
              <w:top w:val="nil"/>
              <w:left w:val="nil"/>
              <w:bottom w:val="nil"/>
              <w:right w:val="nil"/>
            </w:tcBorders>
            <w:shd w:val="clear" w:color="auto" w:fill="auto"/>
            <w:noWrap/>
            <w:vAlign w:val="center"/>
          </w:tcPr>
          <w:p w14:paraId="0C5B0618">
            <w:pPr>
              <w:rPr>
                <w:rFonts w:hint="eastAsia" w:ascii="宋体" w:hAnsi="宋体" w:eastAsia="宋体" w:cs="宋体"/>
                <w:i w:val="0"/>
                <w:iCs w:val="0"/>
                <w:color w:val="000000"/>
                <w:sz w:val="22"/>
                <w:szCs w:val="22"/>
                <w:u w:val="none"/>
              </w:rPr>
            </w:pPr>
          </w:p>
        </w:tc>
        <w:tc>
          <w:tcPr>
            <w:tcW w:w="1005" w:type="dxa"/>
            <w:tcBorders>
              <w:top w:val="nil"/>
              <w:left w:val="nil"/>
              <w:bottom w:val="nil"/>
              <w:right w:val="nil"/>
            </w:tcBorders>
            <w:shd w:val="clear" w:color="auto" w:fill="auto"/>
            <w:noWrap/>
            <w:vAlign w:val="center"/>
          </w:tcPr>
          <w:p w14:paraId="12DE874E">
            <w:pPr>
              <w:rPr>
                <w:rFonts w:hint="eastAsia" w:ascii="宋体" w:hAnsi="宋体" w:eastAsia="宋体" w:cs="宋体"/>
                <w:i w:val="0"/>
                <w:iCs w:val="0"/>
                <w:color w:val="000000"/>
                <w:sz w:val="22"/>
                <w:szCs w:val="22"/>
                <w:u w:val="none"/>
              </w:rPr>
            </w:pPr>
          </w:p>
        </w:tc>
        <w:tc>
          <w:tcPr>
            <w:tcW w:w="870" w:type="dxa"/>
            <w:tcBorders>
              <w:top w:val="nil"/>
              <w:left w:val="nil"/>
              <w:bottom w:val="nil"/>
              <w:right w:val="nil"/>
            </w:tcBorders>
            <w:shd w:val="clear" w:color="auto" w:fill="auto"/>
            <w:noWrap/>
            <w:vAlign w:val="center"/>
          </w:tcPr>
          <w:p w14:paraId="077B5F95">
            <w:pPr>
              <w:rPr>
                <w:rFonts w:hint="eastAsia" w:ascii="宋体" w:hAnsi="宋体" w:eastAsia="宋体" w:cs="宋体"/>
                <w:i w:val="0"/>
                <w:iCs w:val="0"/>
                <w:color w:val="000000"/>
                <w:sz w:val="22"/>
                <w:szCs w:val="22"/>
                <w:u w:val="none"/>
              </w:rPr>
            </w:pPr>
          </w:p>
        </w:tc>
        <w:tc>
          <w:tcPr>
            <w:tcW w:w="2545" w:type="dxa"/>
            <w:tcBorders>
              <w:top w:val="nil"/>
              <w:left w:val="nil"/>
              <w:bottom w:val="nil"/>
              <w:right w:val="nil"/>
            </w:tcBorders>
            <w:shd w:val="clear" w:color="auto" w:fill="auto"/>
            <w:noWrap/>
            <w:vAlign w:val="center"/>
          </w:tcPr>
          <w:p w14:paraId="04ABBA04">
            <w:pPr>
              <w:rPr>
                <w:rFonts w:hint="eastAsia" w:ascii="宋体" w:hAnsi="宋体" w:eastAsia="宋体" w:cs="宋体"/>
                <w:i w:val="0"/>
                <w:iCs w:val="0"/>
                <w:color w:val="000000"/>
                <w:sz w:val="22"/>
                <w:szCs w:val="22"/>
                <w:u w:val="none"/>
              </w:rPr>
            </w:pPr>
          </w:p>
        </w:tc>
        <w:tc>
          <w:tcPr>
            <w:tcW w:w="1033" w:type="dxa"/>
            <w:tcBorders>
              <w:top w:val="nil"/>
              <w:left w:val="nil"/>
              <w:bottom w:val="nil"/>
              <w:right w:val="nil"/>
            </w:tcBorders>
            <w:shd w:val="clear" w:color="auto" w:fill="auto"/>
            <w:noWrap/>
            <w:vAlign w:val="center"/>
          </w:tcPr>
          <w:p w14:paraId="2A5F3787">
            <w:pPr>
              <w:rPr>
                <w:rFonts w:hint="eastAsia" w:ascii="宋体" w:hAnsi="宋体" w:eastAsia="宋体" w:cs="宋体"/>
                <w:i w:val="0"/>
                <w:iCs w:val="0"/>
                <w:color w:val="000000"/>
                <w:sz w:val="22"/>
                <w:szCs w:val="22"/>
                <w:u w:val="none"/>
              </w:rPr>
            </w:pPr>
          </w:p>
        </w:tc>
        <w:tc>
          <w:tcPr>
            <w:tcW w:w="766" w:type="dxa"/>
            <w:tcBorders>
              <w:top w:val="nil"/>
              <w:left w:val="nil"/>
              <w:bottom w:val="nil"/>
              <w:right w:val="nil"/>
            </w:tcBorders>
            <w:shd w:val="clear" w:color="auto" w:fill="auto"/>
            <w:noWrap/>
            <w:vAlign w:val="center"/>
          </w:tcPr>
          <w:p w14:paraId="341D2676">
            <w:pPr>
              <w:rPr>
                <w:rFonts w:hint="eastAsia" w:ascii="宋体" w:hAnsi="宋体" w:eastAsia="宋体" w:cs="宋体"/>
                <w:i w:val="0"/>
                <w:iCs w:val="0"/>
                <w:color w:val="000000"/>
                <w:sz w:val="22"/>
                <w:szCs w:val="22"/>
                <w:u w:val="none"/>
              </w:rPr>
            </w:pPr>
          </w:p>
        </w:tc>
      </w:tr>
      <w:tr w14:paraId="68EFC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3153" w:type="dxa"/>
            <w:gridSpan w:val="10"/>
            <w:tcBorders>
              <w:top w:val="nil"/>
              <w:left w:val="nil"/>
              <w:bottom w:val="nil"/>
              <w:right w:val="nil"/>
            </w:tcBorders>
            <w:shd w:val="clear" w:color="auto" w:fill="auto"/>
            <w:noWrap/>
            <w:vAlign w:val="center"/>
          </w:tcPr>
          <w:p w14:paraId="530CD461">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56"/>
                <w:szCs w:val="56"/>
                <w:u w:val="single"/>
              </w:rPr>
            </w:pPr>
            <w:r>
              <w:rPr>
                <w:rFonts w:hint="eastAsia" w:ascii="方正小标宋_GBK" w:hAnsi="方正小标宋_GBK" w:eastAsia="方正小标宋_GBK" w:cs="方正小标宋_GBK"/>
                <w:i w:val="0"/>
                <w:iCs w:val="0"/>
                <w:color w:val="000000"/>
                <w:kern w:val="0"/>
                <w:sz w:val="44"/>
                <w:szCs w:val="44"/>
                <w:u w:val="none"/>
                <w:lang w:val="en-US" w:eastAsia="zh-CN" w:bidi="ar"/>
              </w:rPr>
              <w:t>拉萨市工业企业发展专项资金2026年第二批推荐项目汇总表</w:t>
            </w:r>
          </w:p>
        </w:tc>
      </w:tr>
      <w:tr w14:paraId="00D96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13153" w:type="dxa"/>
            <w:gridSpan w:val="10"/>
            <w:tcBorders>
              <w:top w:val="nil"/>
              <w:left w:val="nil"/>
              <w:bottom w:val="nil"/>
              <w:right w:val="nil"/>
            </w:tcBorders>
            <w:shd w:val="clear" w:color="auto" w:fill="auto"/>
            <w:noWrap/>
            <w:vAlign w:val="center"/>
          </w:tcPr>
          <w:p w14:paraId="0BC5B1AD">
            <w:pPr>
              <w:keepNext w:val="0"/>
              <w:keepLines w:val="0"/>
              <w:widowControl/>
              <w:suppressLineNumbers w:val="0"/>
              <w:jc w:val="left"/>
              <w:textAlignment w:val="center"/>
              <w:rPr>
                <w:rFonts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 xml:space="preserve">    填报园区县：                              联系人：                             联系电话：                       </w:t>
            </w:r>
          </w:p>
        </w:tc>
      </w:tr>
      <w:tr w14:paraId="2630D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474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序号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402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企业名称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EB8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行业类别</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C752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所在园区县</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73F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申报项目名称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8756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支持方向</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594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支持方式</w:t>
            </w:r>
          </w:p>
        </w:tc>
        <w:tc>
          <w:tcPr>
            <w:tcW w:w="2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294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申报项目金额</w:t>
            </w:r>
            <w:r>
              <w:rPr>
                <w:rFonts w:hint="eastAsia" w:ascii="方正黑体_GBK" w:hAnsi="方正黑体_GBK" w:eastAsia="方正黑体_GBK" w:cs="方正黑体_GBK"/>
                <w:i w:val="0"/>
                <w:iCs w:val="0"/>
                <w:color w:val="000000"/>
                <w:kern w:val="0"/>
                <w:sz w:val="28"/>
                <w:szCs w:val="28"/>
                <w:u w:val="none"/>
                <w:lang w:val="en-US" w:eastAsia="zh-CN" w:bidi="ar"/>
              </w:rPr>
              <w:br w:type="textWrapping"/>
            </w:r>
            <w:r>
              <w:rPr>
                <w:rFonts w:hint="eastAsia" w:ascii="方正黑体_GBK" w:hAnsi="方正黑体_GBK" w:eastAsia="方正黑体_GBK" w:cs="方正黑体_GBK"/>
                <w:i w:val="0"/>
                <w:iCs w:val="0"/>
                <w:color w:val="000000"/>
                <w:kern w:val="0"/>
                <w:sz w:val="28"/>
                <w:szCs w:val="28"/>
                <w:u w:val="none"/>
                <w:lang w:val="en-US" w:eastAsia="zh-CN" w:bidi="ar"/>
              </w:rPr>
              <w:t>（万元）</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520A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推荐意见</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A5C0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备注</w:t>
            </w:r>
          </w:p>
        </w:tc>
      </w:tr>
      <w:tr w14:paraId="1D468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C37A2">
            <w:pPr>
              <w:keepNext w:val="0"/>
              <w:keepLines w:val="0"/>
              <w:widowControl/>
              <w:suppressLineNumbers w:val="0"/>
              <w:jc w:val="center"/>
              <w:textAlignment w:val="center"/>
              <w:rPr>
                <w:rFonts w:hint="default" w:ascii="Times New Roman" w:hAnsi="Times New Roman" w:eastAsia="宋体" w:cs="Times New Roman"/>
                <w:i w:val="0"/>
                <w:iCs w:val="0"/>
                <w:color w:val="000000"/>
                <w:sz w:val="32"/>
                <w:szCs w:val="32"/>
                <w:u w:val="none"/>
              </w:rPr>
            </w:pPr>
            <w:r>
              <w:rPr>
                <w:rFonts w:hint="default" w:ascii="Times New Roman" w:hAnsi="Times New Roman" w:eastAsia="宋体" w:cs="Times New Roman"/>
                <w:i w:val="0"/>
                <w:iCs w:val="0"/>
                <w:color w:val="000000"/>
                <w:kern w:val="0"/>
                <w:sz w:val="32"/>
                <w:szCs w:val="32"/>
                <w:u w:val="none"/>
                <w:lang w:val="en-US" w:eastAsia="zh-CN" w:bidi="ar"/>
              </w:rPr>
              <w:t>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2AC86">
            <w:pPr>
              <w:jc w:val="center"/>
              <w:rPr>
                <w:rFonts w:hint="default" w:ascii="Times New Roman" w:hAnsi="Times New Roman" w:eastAsia="宋体" w:cs="Times New Roman"/>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E37C9">
            <w:pPr>
              <w:jc w:val="center"/>
              <w:rPr>
                <w:rFonts w:hint="default" w:ascii="Times New Roman" w:hAnsi="Times New Roman" w:eastAsia="宋体" w:cs="Times New Roman"/>
                <w:i w:val="0"/>
                <w:iCs w:val="0"/>
                <w:color w:val="000000"/>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81C7">
            <w:pPr>
              <w:jc w:val="center"/>
              <w:rPr>
                <w:rFonts w:hint="default" w:ascii="Times New Roman" w:hAnsi="Times New Roman" w:eastAsia="宋体" w:cs="Times New Roman"/>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CB14">
            <w:pPr>
              <w:jc w:val="center"/>
              <w:rPr>
                <w:rFonts w:hint="default" w:ascii="Times New Roman" w:hAnsi="Times New Roman" w:eastAsia="宋体" w:cs="Times New Roman"/>
                <w:i w:val="0"/>
                <w:iCs w:val="0"/>
                <w:color w:val="000000"/>
                <w:sz w:val="24"/>
                <w:szCs w:val="24"/>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A178">
            <w:pPr>
              <w:jc w:val="center"/>
              <w:rPr>
                <w:rFonts w:hint="default" w:ascii="Times New Roman" w:hAnsi="Times New Roman" w:eastAsia="宋体" w:cs="Times New Roman"/>
                <w:i w:val="0"/>
                <w:iCs w:val="0"/>
                <w:color w:val="000000"/>
                <w:sz w:val="24"/>
                <w:szCs w:val="24"/>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4A35">
            <w:pPr>
              <w:jc w:val="center"/>
              <w:rPr>
                <w:rFonts w:hint="default" w:ascii="Times New Roman" w:hAnsi="Times New Roman" w:eastAsia="宋体" w:cs="Times New Roman"/>
                <w:i w:val="0"/>
                <w:iCs w:val="0"/>
                <w:color w:val="000000"/>
                <w:sz w:val="24"/>
                <w:szCs w:val="24"/>
                <w:u w:val="none"/>
              </w:rPr>
            </w:pPr>
          </w:p>
        </w:tc>
        <w:tc>
          <w:tcPr>
            <w:tcW w:w="2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38B5">
            <w:pPr>
              <w:jc w:val="center"/>
              <w:rPr>
                <w:rFonts w:hint="default" w:ascii="Times New Roman" w:hAnsi="Times New Roman" w:eastAsia="宋体" w:cs="Times New Roman"/>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76F1">
            <w:pPr>
              <w:jc w:val="center"/>
              <w:rPr>
                <w:rFonts w:hint="default" w:ascii="Times New Roman" w:hAnsi="Times New Roman" w:eastAsia="宋体" w:cs="Times New Roman"/>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13FDA">
            <w:pPr>
              <w:jc w:val="center"/>
              <w:rPr>
                <w:rFonts w:hint="default" w:ascii="Times New Roman" w:hAnsi="Times New Roman" w:eastAsia="宋体" w:cs="Times New Roman"/>
                <w:i w:val="0"/>
                <w:iCs w:val="0"/>
                <w:color w:val="000000"/>
                <w:sz w:val="24"/>
                <w:szCs w:val="24"/>
                <w:u w:val="none"/>
              </w:rPr>
            </w:pPr>
          </w:p>
        </w:tc>
      </w:tr>
      <w:tr w14:paraId="6D7E3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4E026">
            <w:pPr>
              <w:keepNext w:val="0"/>
              <w:keepLines w:val="0"/>
              <w:widowControl/>
              <w:suppressLineNumbers w:val="0"/>
              <w:jc w:val="center"/>
              <w:textAlignment w:val="center"/>
              <w:rPr>
                <w:rFonts w:hint="default" w:ascii="Times New Roman" w:hAnsi="Times New Roman" w:eastAsia="宋体" w:cs="Times New Roman"/>
                <w:i w:val="0"/>
                <w:iCs w:val="0"/>
                <w:color w:val="000000"/>
                <w:sz w:val="32"/>
                <w:szCs w:val="32"/>
                <w:u w:val="none"/>
              </w:rPr>
            </w:pPr>
            <w:r>
              <w:rPr>
                <w:rFonts w:hint="default" w:ascii="Times New Roman" w:hAnsi="Times New Roman" w:eastAsia="宋体" w:cs="Times New Roman"/>
                <w:i w:val="0"/>
                <w:iCs w:val="0"/>
                <w:color w:val="000000"/>
                <w:kern w:val="0"/>
                <w:sz w:val="32"/>
                <w:szCs w:val="32"/>
                <w:u w:val="none"/>
                <w:lang w:val="en-US" w:eastAsia="zh-CN" w:bidi="ar"/>
              </w:rPr>
              <w:t>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46BE2">
            <w:pPr>
              <w:jc w:val="center"/>
              <w:rPr>
                <w:rFonts w:hint="default" w:ascii="Times New Roman" w:hAnsi="Times New Roman" w:eastAsia="宋体" w:cs="Times New Roman"/>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9785">
            <w:pPr>
              <w:jc w:val="center"/>
              <w:rPr>
                <w:rFonts w:hint="default" w:ascii="Times New Roman" w:hAnsi="Times New Roman" w:eastAsia="宋体" w:cs="Times New Roman"/>
                <w:i w:val="0"/>
                <w:iCs w:val="0"/>
                <w:color w:val="000000"/>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D6AAC">
            <w:pPr>
              <w:jc w:val="center"/>
              <w:rPr>
                <w:rFonts w:hint="default" w:ascii="Times New Roman" w:hAnsi="Times New Roman" w:eastAsia="宋体" w:cs="Times New Roman"/>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8A1C">
            <w:pPr>
              <w:jc w:val="center"/>
              <w:rPr>
                <w:rFonts w:hint="default" w:ascii="Times New Roman" w:hAnsi="Times New Roman" w:eastAsia="宋体" w:cs="Times New Roman"/>
                <w:i w:val="0"/>
                <w:iCs w:val="0"/>
                <w:color w:val="000000"/>
                <w:sz w:val="24"/>
                <w:szCs w:val="24"/>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2356">
            <w:pPr>
              <w:jc w:val="center"/>
              <w:rPr>
                <w:rFonts w:hint="default" w:ascii="Times New Roman" w:hAnsi="Times New Roman" w:eastAsia="宋体" w:cs="Times New Roman"/>
                <w:i w:val="0"/>
                <w:iCs w:val="0"/>
                <w:color w:val="000000"/>
                <w:sz w:val="24"/>
                <w:szCs w:val="24"/>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99EA3">
            <w:pPr>
              <w:jc w:val="center"/>
              <w:rPr>
                <w:rFonts w:hint="default" w:ascii="Times New Roman" w:hAnsi="Times New Roman" w:eastAsia="宋体" w:cs="Times New Roman"/>
                <w:i w:val="0"/>
                <w:iCs w:val="0"/>
                <w:color w:val="000000"/>
                <w:sz w:val="24"/>
                <w:szCs w:val="24"/>
                <w:u w:val="none"/>
              </w:rPr>
            </w:pPr>
          </w:p>
        </w:tc>
        <w:tc>
          <w:tcPr>
            <w:tcW w:w="2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EDF1B">
            <w:pPr>
              <w:jc w:val="center"/>
              <w:rPr>
                <w:rFonts w:hint="default" w:ascii="Times New Roman" w:hAnsi="Times New Roman" w:eastAsia="宋体" w:cs="Times New Roman"/>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EB2C">
            <w:pPr>
              <w:jc w:val="center"/>
              <w:rPr>
                <w:rFonts w:hint="default" w:ascii="Times New Roman" w:hAnsi="Times New Roman" w:eastAsia="宋体" w:cs="Times New Roman"/>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AA6B7">
            <w:pPr>
              <w:jc w:val="center"/>
              <w:rPr>
                <w:rFonts w:hint="default" w:ascii="Times New Roman" w:hAnsi="Times New Roman" w:eastAsia="宋体" w:cs="Times New Roman"/>
                <w:i w:val="0"/>
                <w:iCs w:val="0"/>
                <w:color w:val="000000"/>
                <w:sz w:val="24"/>
                <w:szCs w:val="24"/>
                <w:u w:val="none"/>
              </w:rPr>
            </w:pPr>
          </w:p>
        </w:tc>
      </w:tr>
      <w:tr w14:paraId="6BDA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A3056">
            <w:pPr>
              <w:keepNext w:val="0"/>
              <w:keepLines w:val="0"/>
              <w:widowControl/>
              <w:suppressLineNumbers w:val="0"/>
              <w:jc w:val="center"/>
              <w:textAlignment w:val="center"/>
              <w:rPr>
                <w:rFonts w:hint="default" w:ascii="Times New Roman" w:hAnsi="Times New Roman" w:eastAsia="宋体" w:cs="Times New Roman"/>
                <w:i w:val="0"/>
                <w:iCs w:val="0"/>
                <w:color w:val="000000"/>
                <w:sz w:val="32"/>
                <w:szCs w:val="32"/>
                <w:u w:val="none"/>
              </w:rPr>
            </w:pPr>
            <w:r>
              <w:rPr>
                <w:rFonts w:hint="default" w:ascii="Times New Roman" w:hAnsi="Times New Roman" w:eastAsia="宋体" w:cs="Times New Roman"/>
                <w:i w:val="0"/>
                <w:iCs w:val="0"/>
                <w:color w:val="000000"/>
                <w:kern w:val="0"/>
                <w:sz w:val="32"/>
                <w:szCs w:val="32"/>
                <w:u w:val="none"/>
                <w:lang w:val="en-US" w:eastAsia="zh-CN" w:bidi="ar"/>
              </w:rPr>
              <w:t>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673A">
            <w:pPr>
              <w:jc w:val="center"/>
              <w:rPr>
                <w:rFonts w:hint="default" w:ascii="Times New Roman" w:hAnsi="Times New Roman" w:eastAsia="宋体" w:cs="Times New Roman"/>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E34EF">
            <w:pPr>
              <w:jc w:val="center"/>
              <w:rPr>
                <w:rFonts w:hint="default" w:ascii="Times New Roman" w:hAnsi="Times New Roman" w:eastAsia="宋体" w:cs="Times New Roman"/>
                <w:i w:val="0"/>
                <w:iCs w:val="0"/>
                <w:color w:val="000000"/>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B26A4">
            <w:pPr>
              <w:jc w:val="center"/>
              <w:rPr>
                <w:rFonts w:hint="default" w:ascii="Times New Roman" w:hAnsi="Times New Roman" w:eastAsia="宋体" w:cs="Times New Roman"/>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21BC">
            <w:pPr>
              <w:jc w:val="center"/>
              <w:rPr>
                <w:rFonts w:hint="default" w:ascii="Times New Roman" w:hAnsi="Times New Roman" w:eastAsia="宋体" w:cs="Times New Roman"/>
                <w:i w:val="0"/>
                <w:iCs w:val="0"/>
                <w:color w:val="000000"/>
                <w:sz w:val="24"/>
                <w:szCs w:val="24"/>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A39C">
            <w:pPr>
              <w:jc w:val="center"/>
              <w:rPr>
                <w:rFonts w:hint="default" w:ascii="Times New Roman" w:hAnsi="Times New Roman" w:eastAsia="宋体" w:cs="Times New Roman"/>
                <w:i w:val="0"/>
                <w:iCs w:val="0"/>
                <w:color w:val="000000"/>
                <w:sz w:val="24"/>
                <w:szCs w:val="24"/>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8BBF">
            <w:pPr>
              <w:jc w:val="center"/>
              <w:rPr>
                <w:rFonts w:hint="default" w:ascii="Times New Roman" w:hAnsi="Times New Roman" w:eastAsia="宋体" w:cs="Times New Roman"/>
                <w:i w:val="0"/>
                <w:iCs w:val="0"/>
                <w:color w:val="000000"/>
                <w:sz w:val="24"/>
                <w:szCs w:val="24"/>
                <w:u w:val="none"/>
              </w:rPr>
            </w:pPr>
          </w:p>
        </w:tc>
        <w:tc>
          <w:tcPr>
            <w:tcW w:w="2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A00FD">
            <w:pPr>
              <w:jc w:val="center"/>
              <w:rPr>
                <w:rFonts w:hint="default" w:ascii="Times New Roman" w:hAnsi="Times New Roman" w:eastAsia="宋体" w:cs="Times New Roman"/>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A94C3">
            <w:pPr>
              <w:jc w:val="center"/>
              <w:rPr>
                <w:rFonts w:hint="default" w:ascii="Times New Roman" w:hAnsi="Times New Roman" w:eastAsia="宋体" w:cs="Times New Roman"/>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77EC">
            <w:pPr>
              <w:jc w:val="center"/>
              <w:rPr>
                <w:rFonts w:hint="default" w:ascii="Times New Roman" w:hAnsi="Times New Roman" w:eastAsia="宋体" w:cs="Times New Roman"/>
                <w:i w:val="0"/>
                <w:iCs w:val="0"/>
                <w:color w:val="000000"/>
                <w:sz w:val="24"/>
                <w:szCs w:val="24"/>
                <w:u w:val="none"/>
              </w:rPr>
            </w:pPr>
          </w:p>
        </w:tc>
      </w:tr>
      <w:tr w14:paraId="2FBD6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C603">
            <w:pPr>
              <w:jc w:val="center"/>
              <w:rPr>
                <w:rFonts w:hint="default" w:ascii="Times New Roman" w:hAnsi="Times New Roman" w:eastAsia="宋体" w:cs="Times New Roman"/>
                <w:i w:val="0"/>
                <w:iCs w:val="0"/>
                <w:color w:val="000000"/>
                <w:sz w:val="32"/>
                <w:szCs w:val="32"/>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090A">
            <w:pPr>
              <w:jc w:val="center"/>
              <w:rPr>
                <w:rFonts w:hint="default" w:ascii="Times New Roman" w:hAnsi="Times New Roman" w:eastAsia="宋体" w:cs="Times New Roman"/>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D482B">
            <w:pPr>
              <w:jc w:val="center"/>
              <w:rPr>
                <w:rFonts w:hint="default" w:ascii="Times New Roman" w:hAnsi="Times New Roman" w:eastAsia="宋体" w:cs="Times New Roman"/>
                <w:i w:val="0"/>
                <w:iCs w:val="0"/>
                <w:color w:val="000000"/>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7B68">
            <w:pPr>
              <w:jc w:val="center"/>
              <w:rPr>
                <w:rFonts w:hint="default" w:ascii="Times New Roman" w:hAnsi="Times New Roman" w:eastAsia="宋体" w:cs="Times New Roman"/>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47CCE">
            <w:pPr>
              <w:jc w:val="center"/>
              <w:rPr>
                <w:rFonts w:hint="default" w:ascii="Times New Roman" w:hAnsi="Times New Roman" w:eastAsia="宋体" w:cs="Times New Roman"/>
                <w:i w:val="0"/>
                <w:iCs w:val="0"/>
                <w:color w:val="000000"/>
                <w:sz w:val="24"/>
                <w:szCs w:val="24"/>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656F7">
            <w:pPr>
              <w:jc w:val="center"/>
              <w:rPr>
                <w:rFonts w:hint="default" w:ascii="Times New Roman" w:hAnsi="Times New Roman" w:eastAsia="宋体" w:cs="Times New Roman"/>
                <w:i w:val="0"/>
                <w:iCs w:val="0"/>
                <w:color w:val="000000"/>
                <w:sz w:val="24"/>
                <w:szCs w:val="24"/>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8D73">
            <w:pPr>
              <w:jc w:val="center"/>
              <w:rPr>
                <w:rFonts w:hint="default" w:ascii="Times New Roman" w:hAnsi="Times New Roman" w:eastAsia="宋体" w:cs="Times New Roman"/>
                <w:i w:val="0"/>
                <w:iCs w:val="0"/>
                <w:color w:val="000000"/>
                <w:sz w:val="24"/>
                <w:szCs w:val="24"/>
                <w:u w:val="none"/>
              </w:rPr>
            </w:pPr>
          </w:p>
        </w:tc>
        <w:tc>
          <w:tcPr>
            <w:tcW w:w="2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934A">
            <w:pPr>
              <w:jc w:val="center"/>
              <w:rPr>
                <w:rFonts w:hint="default" w:ascii="Times New Roman" w:hAnsi="Times New Roman" w:eastAsia="宋体" w:cs="Times New Roman"/>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92A7">
            <w:pPr>
              <w:jc w:val="center"/>
              <w:rPr>
                <w:rFonts w:hint="default" w:ascii="Times New Roman" w:hAnsi="Times New Roman" w:eastAsia="宋体" w:cs="Times New Roman"/>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06F5">
            <w:pPr>
              <w:jc w:val="center"/>
              <w:rPr>
                <w:rFonts w:hint="default" w:ascii="Times New Roman" w:hAnsi="Times New Roman" w:eastAsia="宋体" w:cs="Times New Roman"/>
                <w:i w:val="0"/>
                <w:iCs w:val="0"/>
                <w:color w:val="000000"/>
                <w:sz w:val="24"/>
                <w:szCs w:val="24"/>
                <w:u w:val="none"/>
              </w:rPr>
            </w:pPr>
          </w:p>
        </w:tc>
      </w:tr>
      <w:tr w14:paraId="25DDF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C8A6E">
            <w:pPr>
              <w:jc w:val="center"/>
              <w:rPr>
                <w:rFonts w:hint="default" w:ascii="Times New Roman" w:hAnsi="Times New Roman" w:eastAsia="宋体" w:cs="Times New Roman"/>
                <w:i w:val="0"/>
                <w:iCs w:val="0"/>
                <w:color w:val="000000"/>
                <w:sz w:val="32"/>
                <w:szCs w:val="32"/>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D5A9A">
            <w:pPr>
              <w:jc w:val="center"/>
              <w:rPr>
                <w:rFonts w:hint="default" w:ascii="Times New Roman" w:hAnsi="Times New Roman" w:eastAsia="宋体" w:cs="Times New Roman"/>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98736">
            <w:pPr>
              <w:jc w:val="center"/>
              <w:rPr>
                <w:rFonts w:hint="default" w:ascii="Times New Roman" w:hAnsi="Times New Roman" w:eastAsia="宋体" w:cs="Times New Roman"/>
                <w:i w:val="0"/>
                <w:iCs w:val="0"/>
                <w:color w:val="000000"/>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8C9A">
            <w:pPr>
              <w:jc w:val="center"/>
              <w:rPr>
                <w:rFonts w:hint="default" w:ascii="Times New Roman" w:hAnsi="Times New Roman" w:eastAsia="宋体" w:cs="Times New Roman"/>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F57A">
            <w:pPr>
              <w:jc w:val="center"/>
              <w:rPr>
                <w:rFonts w:hint="default" w:ascii="Times New Roman" w:hAnsi="Times New Roman" w:eastAsia="宋体" w:cs="Times New Roman"/>
                <w:i w:val="0"/>
                <w:iCs w:val="0"/>
                <w:color w:val="000000"/>
                <w:sz w:val="24"/>
                <w:szCs w:val="24"/>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33AB">
            <w:pPr>
              <w:jc w:val="center"/>
              <w:rPr>
                <w:rFonts w:hint="default" w:ascii="Times New Roman" w:hAnsi="Times New Roman" w:eastAsia="宋体" w:cs="Times New Roman"/>
                <w:i w:val="0"/>
                <w:iCs w:val="0"/>
                <w:color w:val="000000"/>
                <w:sz w:val="24"/>
                <w:szCs w:val="24"/>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47376">
            <w:pPr>
              <w:jc w:val="center"/>
              <w:rPr>
                <w:rFonts w:hint="default" w:ascii="Times New Roman" w:hAnsi="Times New Roman" w:eastAsia="宋体" w:cs="Times New Roman"/>
                <w:i w:val="0"/>
                <w:iCs w:val="0"/>
                <w:color w:val="000000"/>
                <w:sz w:val="24"/>
                <w:szCs w:val="24"/>
                <w:u w:val="none"/>
              </w:rPr>
            </w:pPr>
          </w:p>
        </w:tc>
        <w:tc>
          <w:tcPr>
            <w:tcW w:w="2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FE8AE">
            <w:pPr>
              <w:jc w:val="center"/>
              <w:rPr>
                <w:rFonts w:hint="default" w:ascii="Times New Roman" w:hAnsi="Times New Roman" w:eastAsia="宋体" w:cs="Times New Roman"/>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FC854">
            <w:pPr>
              <w:jc w:val="center"/>
              <w:rPr>
                <w:rFonts w:hint="default" w:ascii="Times New Roman" w:hAnsi="Times New Roman" w:eastAsia="宋体" w:cs="Times New Roman"/>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A0F3">
            <w:pPr>
              <w:jc w:val="center"/>
              <w:rPr>
                <w:rFonts w:hint="default" w:ascii="Times New Roman" w:hAnsi="Times New Roman" w:eastAsia="宋体" w:cs="Times New Roman"/>
                <w:i w:val="0"/>
                <w:iCs w:val="0"/>
                <w:color w:val="000000"/>
                <w:sz w:val="24"/>
                <w:szCs w:val="24"/>
                <w:u w:val="none"/>
              </w:rPr>
            </w:pPr>
          </w:p>
        </w:tc>
      </w:tr>
      <w:tr w14:paraId="00E5F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22C96">
            <w:pPr>
              <w:jc w:val="center"/>
              <w:rPr>
                <w:rFonts w:hint="default" w:ascii="Times New Roman" w:hAnsi="Times New Roman" w:eastAsia="宋体" w:cs="Times New Roman"/>
                <w:i w:val="0"/>
                <w:iCs w:val="0"/>
                <w:color w:val="000000"/>
                <w:sz w:val="32"/>
                <w:szCs w:val="32"/>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FDC1">
            <w:pPr>
              <w:jc w:val="center"/>
              <w:rPr>
                <w:rFonts w:hint="default" w:ascii="Times New Roman" w:hAnsi="Times New Roman" w:eastAsia="宋体" w:cs="Times New Roman"/>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94D7">
            <w:pPr>
              <w:jc w:val="center"/>
              <w:rPr>
                <w:rFonts w:hint="default" w:ascii="Times New Roman" w:hAnsi="Times New Roman" w:eastAsia="宋体" w:cs="Times New Roman"/>
                <w:i w:val="0"/>
                <w:iCs w:val="0"/>
                <w:color w:val="000000"/>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D127">
            <w:pPr>
              <w:jc w:val="center"/>
              <w:rPr>
                <w:rFonts w:hint="default" w:ascii="Times New Roman" w:hAnsi="Times New Roman" w:eastAsia="宋体" w:cs="Times New Roman"/>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B96E6">
            <w:pPr>
              <w:jc w:val="center"/>
              <w:rPr>
                <w:rFonts w:hint="default" w:ascii="Times New Roman" w:hAnsi="Times New Roman" w:eastAsia="宋体" w:cs="Times New Roman"/>
                <w:i w:val="0"/>
                <w:iCs w:val="0"/>
                <w:color w:val="000000"/>
                <w:sz w:val="24"/>
                <w:szCs w:val="24"/>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D285">
            <w:pPr>
              <w:jc w:val="center"/>
              <w:rPr>
                <w:rFonts w:hint="default" w:ascii="Times New Roman" w:hAnsi="Times New Roman" w:eastAsia="宋体" w:cs="Times New Roman"/>
                <w:i w:val="0"/>
                <w:iCs w:val="0"/>
                <w:color w:val="000000"/>
                <w:sz w:val="24"/>
                <w:szCs w:val="24"/>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4ABB">
            <w:pPr>
              <w:jc w:val="center"/>
              <w:rPr>
                <w:rFonts w:hint="default" w:ascii="Times New Roman" w:hAnsi="Times New Roman" w:eastAsia="宋体" w:cs="Times New Roman"/>
                <w:i w:val="0"/>
                <w:iCs w:val="0"/>
                <w:color w:val="000000"/>
                <w:sz w:val="24"/>
                <w:szCs w:val="24"/>
                <w:u w:val="none"/>
              </w:rPr>
            </w:pPr>
          </w:p>
        </w:tc>
        <w:tc>
          <w:tcPr>
            <w:tcW w:w="2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CA18">
            <w:pPr>
              <w:jc w:val="center"/>
              <w:rPr>
                <w:rFonts w:hint="default" w:ascii="Times New Roman" w:hAnsi="Times New Roman" w:eastAsia="宋体" w:cs="Times New Roman"/>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CAAF">
            <w:pPr>
              <w:jc w:val="center"/>
              <w:rPr>
                <w:rFonts w:hint="default" w:ascii="Times New Roman" w:hAnsi="Times New Roman" w:eastAsia="宋体" w:cs="Times New Roman"/>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0AD6">
            <w:pPr>
              <w:jc w:val="center"/>
              <w:rPr>
                <w:rFonts w:hint="default" w:ascii="Times New Roman" w:hAnsi="Times New Roman" w:eastAsia="宋体" w:cs="Times New Roman"/>
                <w:i w:val="0"/>
                <w:iCs w:val="0"/>
                <w:color w:val="000000"/>
                <w:sz w:val="24"/>
                <w:szCs w:val="24"/>
                <w:u w:val="none"/>
              </w:rPr>
            </w:pPr>
          </w:p>
        </w:tc>
      </w:tr>
      <w:tr w14:paraId="639D1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A1C8C">
            <w:pPr>
              <w:keepNext w:val="0"/>
              <w:keepLines w:val="0"/>
              <w:widowControl/>
              <w:suppressLineNumbers w:val="0"/>
              <w:jc w:val="center"/>
              <w:textAlignment w:val="center"/>
              <w:rPr>
                <w:rFonts w:hint="default" w:ascii="Times New Roman" w:hAnsi="Times New Roman" w:eastAsia="宋体" w:cs="Times New Roman"/>
                <w:i w:val="0"/>
                <w:iCs w:val="0"/>
                <w:color w:val="000000"/>
                <w:sz w:val="32"/>
                <w:szCs w:val="32"/>
                <w:u w:val="none"/>
              </w:rPr>
            </w:pPr>
            <w:r>
              <w:rPr>
                <w:rFonts w:hint="default" w:ascii="Times New Roman" w:hAnsi="Times New Roman" w:eastAsia="宋体" w:cs="Times New Roman"/>
                <w:i w:val="0"/>
                <w:iCs w:val="0"/>
                <w:color w:val="000000"/>
                <w:kern w:val="0"/>
                <w:sz w:val="32"/>
                <w:szCs w:val="32"/>
                <w:u w:val="none"/>
                <w:lang w:val="en-US" w:eastAsia="zh-CN" w:bidi="ar"/>
              </w:rPr>
              <w:t>...</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431B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合计</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24F2">
            <w:pPr>
              <w:jc w:val="center"/>
              <w:rPr>
                <w:rFonts w:hint="default" w:ascii="Times New Roman" w:hAnsi="Times New Roman" w:eastAsia="宋体" w:cs="Times New Roman"/>
                <w:i w:val="0"/>
                <w:iCs w:val="0"/>
                <w:color w:val="000000"/>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CD322">
            <w:pPr>
              <w:jc w:val="center"/>
              <w:rPr>
                <w:rFonts w:hint="default" w:ascii="Times New Roman" w:hAnsi="Times New Roman" w:eastAsia="宋体" w:cs="Times New Roman"/>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C27E9">
            <w:pPr>
              <w:jc w:val="center"/>
              <w:rPr>
                <w:rFonts w:hint="default" w:ascii="Times New Roman" w:hAnsi="Times New Roman" w:eastAsia="宋体" w:cs="Times New Roman"/>
                <w:i w:val="0"/>
                <w:iCs w:val="0"/>
                <w:color w:val="000000"/>
                <w:sz w:val="24"/>
                <w:szCs w:val="24"/>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6A85">
            <w:pPr>
              <w:jc w:val="center"/>
              <w:rPr>
                <w:rFonts w:hint="default" w:ascii="Times New Roman" w:hAnsi="Times New Roman" w:eastAsia="宋体" w:cs="Times New Roman"/>
                <w:i w:val="0"/>
                <w:iCs w:val="0"/>
                <w:color w:val="000000"/>
                <w:sz w:val="24"/>
                <w:szCs w:val="24"/>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7EE32">
            <w:pPr>
              <w:jc w:val="center"/>
              <w:rPr>
                <w:rFonts w:hint="default" w:ascii="Times New Roman" w:hAnsi="Times New Roman" w:eastAsia="宋体" w:cs="Times New Roman"/>
                <w:i w:val="0"/>
                <w:iCs w:val="0"/>
                <w:color w:val="000000"/>
                <w:sz w:val="24"/>
                <w:szCs w:val="24"/>
                <w:u w:val="none"/>
              </w:rPr>
            </w:pPr>
          </w:p>
        </w:tc>
        <w:tc>
          <w:tcPr>
            <w:tcW w:w="2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917D1">
            <w:pPr>
              <w:jc w:val="center"/>
              <w:rPr>
                <w:rFonts w:hint="default" w:ascii="Times New Roman" w:hAnsi="Times New Roman" w:eastAsia="宋体" w:cs="Times New Roman"/>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646F0">
            <w:pPr>
              <w:jc w:val="center"/>
              <w:rPr>
                <w:rFonts w:hint="default" w:ascii="Times New Roman" w:hAnsi="Times New Roman" w:eastAsia="宋体" w:cs="Times New Roman"/>
                <w:i w:val="0"/>
                <w:iCs w:val="0"/>
                <w:color w:val="000000"/>
                <w:sz w:val="24"/>
                <w:szCs w:val="24"/>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0B233">
            <w:pPr>
              <w:jc w:val="center"/>
              <w:rPr>
                <w:rFonts w:hint="default" w:ascii="Times New Roman" w:hAnsi="Times New Roman" w:eastAsia="宋体" w:cs="Times New Roman"/>
                <w:i w:val="0"/>
                <w:iCs w:val="0"/>
                <w:color w:val="000000"/>
                <w:sz w:val="32"/>
                <w:szCs w:val="32"/>
                <w:u w:val="none"/>
              </w:rPr>
            </w:pPr>
          </w:p>
        </w:tc>
      </w:tr>
    </w:tbl>
    <w:p w14:paraId="0E004751">
      <w:pPr>
        <w:rPr>
          <w:rFonts w:hint="default"/>
        </w:rPr>
        <w:sectPr>
          <w:pgSz w:w="16838" w:h="11906" w:orient="landscape"/>
          <w:pgMar w:top="1800" w:right="1440" w:bottom="1800" w:left="1440" w:header="851" w:footer="992" w:gutter="0"/>
          <w:pgNumType w:fmt="numberInDash"/>
          <w:cols w:space="425" w:num="1"/>
          <w:docGrid w:type="lines" w:linePitch="312" w:charSpace="0"/>
        </w:sectPr>
      </w:pPr>
    </w:p>
    <w:tbl>
      <w:tblPr>
        <w:tblStyle w:val="7"/>
        <w:tblW w:w="139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7"/>
        <w:gridCol w:w="1481"/>
        <w:gridCol w:w="4853"/>
        <w:gridCol w:w="3085"/>
        <w:gridCol w:w="3952"/>
      </w:tblGrid>
      <w:tr w14:paraId="628D8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47" w:hRule="atLeast"/>
        </w:trPr>
        <w:tc>
          <w:tcPr>
            <w:tcW w:w="2068" w:type="dxa"/>
            <w:gridSpan w:val="2"/>
            <w:tcBorders>
              <w:top w:val="nil"/>
              <w:left w:val="nil"/>
              <w:bottom w:val="nil"/>
              <w:right w:val="nil"/>
            </w:tcBorders>
            <w:shd w:val="clear" w:color="auto" w:fill="auto"/>
            <w:noWrap/>
            <w:vAlign w:val="center"/>
          </w:tcPr>
          <w:p w14:paraId="01ECB7BA">
            <w:pPr>
              <w:rPr>
                <w:rFonts w:hint="eastAsia" w:ascii="宋体" w:hAnsi="宋体" w:eastAsia="宋体" w:cs="宋体"/>
                <w:i w:val="0"/>
                <w:iCs w:val="0"/>
                <w:color w:val="000000"/>
                <w:sz w:val="22"/>
                <w:szCs w:val="22"/>
                <w:u w:val="none"/>
              </w:rPr>
            </w:pPr>
            <w:r>
              <w:rPr>
                <w:rFonts w:hint="eastAsia" w:ascii="方正黑体_GBK" w:hAnsi="方正黑体_GBK" w:eastAsia="方正黑体_GBK" w:cs="方正黑体_GBK"/>
                <w:i w:val="0"/>
                <w:iCs w:val="0"/>
                <w:color w:val="000000"/>
                <w:kern w:val="0"/>
                <w:sz w:val="36"/>
                <w:szCs w:val="36"/>
                <w:u w:val="none"/>
                <w:lang w:val="en-US" w:eastAsia="zh-CN" w:bidi="ar"/>
              </w:rPr>
              <w:t>附件</w:t>
            </w:r>
            <w:r>
              <w:rPr>
                <w:rFonts w:hint="eastAsia" w:ascii="Times New Roman" w:hAnsi="Times New Roman" w:eastAsia="方正黑体_GBK" w:cs="Times New Roman"/>
                <w:i w:val="0"/>
                <w:iCs w:val="0"/>
                <w:color w:val="000000"/>
                <w:kern w:val="0"/>
                <w:sz w:val="36"/>
                <w:szCs w:val="36"/>
                <w:u w:val="none"/>
                <w:lang w:val="en-US" w:eastAsia="zh-CN" w:bidi="ar"/>
              </w:rPr>
              <w:t>5</w:t>
            </w:r>
          </w:p>
        </w:tc>
        <w:tc>
          <w:tcPr>
            <w:tcW w:w="4853" w:type="dxa"/>
            <w:tcBorders>
              <w:top w:val="nil"/>
              <w:left w:val="nil"/>
              <w:bottom w:val="nil"/>
              <w:right w:val="nil"/>
            </w:tcBorders>
            <w:shd w:val="clear" w:color="auto" w:fill="auto"/>
            <w:noWrap/>
            <w:vAlign w:val="center"/>
          </w:tcPr>
          <w:p w14:paraId="5C2E80C1">
            <w:pPr>
              <w:rPr>
                <w:rFonts w:hint="eastAsia" w:ascii="宋体" w:hAnsi="宋体" w:eastAsia="宋体" w:cs="宋体"/>
                <w:i w:val="0"/>
                <w:iCs w:val="0"/>
                <w:color w:val="000000"/>
                <w:sz w:val="22"/>
                <w:szCs w:val="22"/>
                <w:u w:val="none"/>
              </w:rPr>
            </w:pPr>
          </w:p>
        </w:tc>
        <w:tc>
          <w:tcPr>
            <w:tcW w:w="3085" w:type="dxa"/>
            <w:tcBorders>
              <w:top w:val="nil"/>
              <w:left w:val="nil"/>
              <w:bottom w:val="nil"/>
              <w:right w:val="nil"/>
            </w:tcBorders>
            <w:shd w:val="clear" w:color="auto" w:fill="auto"/>
            <w:noWrap/>
            <w:vAlign w:val="center"/>
          </w:tcPr>
          <w:p w14:paraId="15C2A039">
            <w:pPr>
              <w:rPr>
                <w:rFonts w:hint="eastAsia" w:ascii="宋体" w:hAnsi="宋体" w:eastAsia="宋体" w:cs="宋体"/>
                <w:i w:val="0"/>
                <w:iCs w:val="0"/>
                <w:color w:val="000000"/>
                <w:sz w:val="22"/>
                <w:szCs w:val="22"/>
                <w:u w:val="none"/>
              </w:rPr>
            </w:pPr>
          </w:p>
        </w:tc>
        <w:tc>
          <w:tcPr>
            <w:tcW w:w="3952" w:type="dxa"/>
            <w:tcBorders>
              <w:top w:val="nil"/>
              <w:left w:val="nil"/>
              <w:bottom w:val="nil"/>
              <w:right w:val="nil"/>
            </w:tcBorders>
            <w:shd w:val="clear" w:color="auto" w:fill="auto"/>
            <w:noWrap/>
            <w:vAlign w:val="center"/>
          </w:tcPr>
          <w:p w14:paraId="02A5EAAE">
            <w:pPr>
              <w:rPr>
                <w:rFonts w:hint="eastAsia" w:ascii="宋体" w:hAnsi="宋体" w:eastAsia="宋体" w:cs="宋体"/>
                <w:i w:val="0"/>
                <w:iCs w:val="0"/>
                <w:color w:val="000000"/>
                <w:sz w:val="22"/>
                <w:szCs w:val="22"/>
                <w:u w:val="none"/>
              </w:rPr>
            </w:pPr>
          </w:p>
        </w:tc>
      </w:tr>
      <w:tr w14:paraId="72E88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6" w:hRule="atLeast"/>
        </w:trPr>
        <w:tc>
          <w:tcPr>
            <w:tcW w:w="13958" w:type="dxa"/>
            <w:gridSpan w:val="5"/>
            <w:tcBorders>
              <w:top w:val="nil"/>
              <w:left w:val="nil"/>
              <w:bottom w:val="nil"/>
              <w:right w:val="nil"/>
            </w:tcBorders>
            <w:shd w:val="clear" w:color="auto" w:fill="auto"/>
            <w:vAlign w:val="center"/>
          </w:tcPr>
          <w:p w14:paraId="451C2F9A">
            <w:pPr>
              <w:keepNext w:val="0"/>
              <w:keepLines w:val="0"/>
              <w:widowControl/>
              <w:suppressLineNumbers w:val="0"/>
              <w:jc w:val="center"/>
              <w:textAlignment w:val="center"/>
              <w:rPr>
                <w:rFonts w:hint="default" w:ascii="Times New Roman" w:hAnsi="Times New Roman" w:eastAsia="宋体" w:cs="Times New Roman"/>
                <w:i w:val="0"/>
                <w:iCs w:val="0"/>
                <w:color w:val="000000"/>
                <w:sz w:val="52"/>
                <w:szCs w:val="52"/>
                <w:u w:val="single"/>
              </w:rPr>
            </w:pPr>
            <w:r>
              <w:rPr>
                <w:rStyle w:val="19"/>
                <w:rFonts w:hint="eastAsia"/>
                <w:sz w:val="40"/>
                <w:szCs w:val="40"/>
                <w:u w:val="none"/>
                <w:lang w:val="en-US" w:eastAsia="zh-CN" w:bidi="ar"/>
              </w:rPr>
              <w:t>拉萨市工业企业发展专项资金2026年第二批项目</w:t>
            </w:r>
            <w:r>
              <w:rPr>
                <w:rStyle w:val="19"/>
                <w:sz w:val="40"/>
                <w:szCs w:val="40"/>
                <w:u w:val="none"/>
                <w:lang w:val="en-US" w:eastAsia="zh-CN" w:bidi="ar"/>
              </w:rPr>
              <w:t>申报企业信用记录查询情况表</w:t>
            </w:r>
          </w:p>
        </w:tc>
      </w:tr>
      <w:tr w14:paraId="68945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3958" w:type="dxa"/>
            <w:gridSpan w:val="5"/>
            <w:tcBorders>
              <w:top w:val="nil"/>
              <w:left w:val="nil"/>
              <w:bottom w:val="nil"/>
              <w:right w:val="nil"/>
            </w:tcBorders>
            <w:shd w:val="clear" w:color="auto" w:fill="auto"/>
            <w:noWrap/>
            <w:vAlign w:val="center"/>
          </w:tcPr>
          <w:p w14:paraId="20069718">
            <w:pPr>
              <w:keepNext w:val="0"/>
              <w:keepLines w:val="0"/>
              <w:widowControl/>
              <w:suppressLineNumbers w:val="0"/>
              <w:jc w:val="left"/>
              <w:textAlignment w:val="center"/>
              <w:rPr>
                <w:rFonts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 xml:space="preserve">    填报园区县：                                   联系人：                                   联系电话：                       </w:t>
            </w:r>
          </w:p>
        </w:tc>
      </w:tr>
      <w:tr w14:paraId="58B7E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2"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F73B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序号</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B3C3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lang w:val="en-US" w:eastAsia="zh-CN" w:bidi="ar"/>
              </w:rPr>
              <w:t>项目申报企业名称</w:t>
            </w:r>
          </w:p>
        </w:tc>
        <w:tc>
          <w:tcPr>
            <w:tcW w:w="4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5020">
            <w:pPr>
              <w:keepNext w:val="0"/>
              <w:keepLines w:val="0"/>
              <w:widowControl/>
              <w:suppressLineNumbers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r>
              <w:rPr>
                <w:rFonts w:hint="eastAsia" w:ascii="方正黑体_GBK" w:hAnsi="方正黑体_GBK" w:eastAsia="方正黑体_GBK" w:cs="方正黑体_GBK"/>
                <w:i w:val="0"/>
                <w:iCs w:val="0"/>
                <w:color w:val="000000"/>
                <w:kern w:val="0"/>
                <w:sz w:val="28"/>
                <w:szCs w:val="28"/>
                <w:u w:val="none"/>
                <w:lang w:val="en-US" w:eastAsia="zh-CN" w:bidi="ar"/>
              </w:rPr>
              <w:t>信用中国</w:t>
            </w:r>
            <w:r>
              <w:rPr>
                <w:rFonts w:hint="default" w:ascii="Times New Roman" w:hAnsi="Times New Roman" w:eastAsia="宋体" w:cs="Times New Roman"/>
                <w:i w:val="0"/>
                <w:iCs w:val="0"/>
                <w:color w:val="000000"/>
                <w:kern w:val="0"/>
                <w:sz w:val="28"/>
                <w:szCs w:val="28"/>
                <w:u w:val="none"/>
                <w:lang w:val="en-US" w:eastAsia="zh-CN" w:bidi="ar"/>
              </w:rPr>
              <w:br w:type="textWrapping"/>
            </w:r>
            <w:r>
              <w:rPr>
                <w:rFonts w:hint="eastAsia" w:ascii="方正黑体_GBK" w:hAnsi="方正黑体_GBK" w:eastAsia="方正黑体_GBK" w:cs="方正黑体_GBK"/>
                <w:i w:val="0"/>
                <w:iCs w:val="0"/>
                <w:color w:val="000000"/>
                <w:kern w:val="0"/>
                <w:sz w:val="28"/>
                <w:szCs w:val="28"/>
                <w:u w:val="none"/>
                <w:lang w:val="en-US" w:eastAsia="zh-CN" w:bidi="ar"/>
              </w:rPr>
              <w:t>（网址：</w:t>
            </w:r>
            <w:r>
              <w:rPr>
                <w:rFonts w:hint="default" w:ascii="Times New Roman" w:hAnsi="Times New Roman" w:eastAsia="宋体" w:cs="Times New Roman"/>
                <w:i w:val="0"/>
                <w:iCs w:val="0"/>
                <w:color w:val="000000"/>
                <w:kern w:val="0"/>
                <w:sz w:val="28"/>
                <w:szCs w:val="28"/>
                <w:u w:val="none"/>
                <w:lang w:val="en-US" w:eastAsia="zh-CN" w:bidi="ar"/>
              </w:rPr>
              <w:t>https://www.creditchina.gov.cn</w:t>
            </w:r>
            <w:r>
              <w:rPr>
                <w:rFonts w:hint="eastAsia" w:ascii="方正黑体_GBK" w:hAnsi="方正黑体_GBK" w:eastAsia="方正黑体_GBK" w:cs="方正黑体_GBK"/>
                <w:i w:val="0"/>
                <w:iCs w:val="0"/>
                <w:color w:val="000000"/>
                <w:kern w:val="0"/>
                <w:sz w:val="28"/>
                <w:szCs w:val="28"/>
                <w:u w:val="none"/>
                <w:lang w:val="en-US" w:eastAsia="zh-CN" w:bidi="ar"/>
              </w:rPr>
              <w:t>）：法人和非法人组织公共信用信息报告（填：信用良好</w:t>
            </w:r>
            <w:r>
              <w:rPr>
                <w:rFonts w:hint="default" w:ascii="Times New Roman" w:hAnsi="Times New Roman" w:eastAsia="宋体" w:cs="Times New Roman"/>
                <w:i w:val="0"/>
                <w:iCs w:val="0"/>
                <w:color w:val="000000"/>
                <w:kern w:val="0"/>
                <w:sz w:val="28"/>
                <w:szCs w:val="28"/>
                <w:u w:val="none"/>
                <w:lang w:val="en-US" w:eastAsia="zh-CN" w:bidi="ar"/>
              </w:rPr>
              <w:t>/</w:t>
            </w:r>
            <w:r>
              <w:rPr>
                <w:rFonts w:hint="eastAsia" w:ascii="方正黑体_GBK" w:hAnsi="方正黑体_GBK" w:eastAsia="方正黑体_GBK" w:cs="方正黑体_GBK"/>
                <w:i w:val="0"/>
                <w:iCs w:val="0"/>
                <w:color w:val="000000"/>
                <w:kern w:val="0"/>
                <w:sz w:val="28"/>
                <w:szCs w:val="28"/>
                <w:u w:val="none"/>
                <w:lang w:val="en-US" w:eastAsia="zh-CN" w:bidi="ar"/>
              </w:rPr>
              <w:t>具体不良信用行为）</w:t>
            </w:r>
          </w:p>
        </w:tc>
        <w:tc>
          <w:tcPr>
            <w:tcW w:w="3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62836">
            <w:pPr>
              <w:keepNext w:val="0"/>
              <w:keepLines w:val="0"/>
              <w:widowControl/>
              <w:suppressLineNumbers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r>
              <w:rPr>
                <w:rFonts w:hint="eastAsia" w:ascii="方正黑体_GBK" w:hAnsi="方正黑体_GBK" w:eastAsia="方正黑体_GBK" w:cs="方正黑体_GBK"/>
                <w:i w:val="0"/>
                <w:iCs w:val="0"/>
                <w:color w:val="000000"/>
                <w:kern w:val="0"/>
                <w:sz w:val="28"/>
                <w:szCs w:val="28"/>
                <w:u w:val="none"/>
                <w:lang w:val="en-US" w:eastAsia="zh-CN" w:bidi="ar"/>
              </w:rPr>
              <w:t>人民银行征信中心出具的企业信用报告（填：信用良好</w:t>
            </w:r>
            <w:r>
              <w:rPr>
                <w:rFonts w:hint="default" w:ascii="Times New Roman" w:hAnsi="Times New Roman" w:eastAsia="宋体" w:cs="Times New Roman"/>
                <w:i w:val="0"/>
                <w:iCs w:val="0"/>
                <w:color w:val="000000"/>
                <w:kern w:val="0"/>
                <w:sz w:val="28"/>
                <w:szCs w:val="28"/>
                <w:u w:val="none"/>
                <w:lang w:val="en-US" w:eastAsia="zh-CN" w:bidi="ar"/>
              </w:rPr>
              <w:t>/</w:t>
            </w:r>
            <w:r>
              <w:rPr>
                <w:rFonts w:hint="eastAsia" w:ascii="方正黑体_GBK" w:hAnsi="方正黑体_GBK" w:eastAsia="方正黑体_GBK" w:cs="方正黑体_GBK"/>
                <w:i w:val="0"/>
                <w:iCs w:val="0"/>
                <w:color w:val="000000"/>
                <w:kern w:val="0"/>
                <w:sz w:val="28"/>
                <w:szCs w:val="28"/>
                <w:u w:val="none"/>
                <w:lang w:val="en-US" w:eastAsia="zh-CN" w:bidi="ar"/>
              </w:rPr>
              <w:t>具体不良信用行为）</w:t>
            </w:r>
          </w:p>
        </w:tc>
        <w:tc>
          <w:tcPr>
            <w:tcW w:w="3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E9AC8">
            <w:pPr>
              <w:keepNext w:val="0"/>
              <w:keepLines w:val="0"/>
              <w:widowControl/>
              <w:suppressLineNumbers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r>
              <w:rPr>
                <w:rFonts w:hint="eastAsia" w:ascii="方正黑体_GBK" w:hAnsi="方正黑体_GBK" w:eastAsia="方正黑体_GBK" w:cs="方正黑体_GBK"/>
                <w:i w:val="0"/>
                <w:iCs w:val="0"/>
                <w:color w:val="000000"/>
                <w:kern w:val="0"/>
                <w:sz w:val="28"/>
                <w:szCs w:val="28"/>
                <w:u w:val="none"/>
                <w:lang w:val="en-US" w:eastAsia="zh-CN" w:bidi="ar"/>
              </w:rPr>
              <w:t>中国执行信息公开网</w:t>
            </w:r>
            <w:r>
              <w:rPr>
                <w:rFonts w:hint="default" w:ascii="Times New Roman" w:hAnsi="Times New Roman" w:eastAsia="宋体" w:cs="Times New Roman"/>
                <w:i w:val="0"/>
                <w:iCs w:val="0"/>
                <w:color w:val="000000"/>
                <w:kern w:val="0"/>
                <w:sz w:val="28"/>
                <w:szCs w:val="28"/>
                <w:u w:val="none"/>
                <w:lang w:val="en-US" w:eastAsia="zh-CN" w:bidi="ar"/>
              </w:rPr>
              <w:br w:type="textWrapping"/>
            </w:r>
            <w:r>
              <w:rPr>
                <w:rFonts w:hint="eastAsia" w:ascii="方正黑体_GBK" w:hAnsi="方正黑体_GBK" w:eastAsia="方正黑体_GBK" w:cs="方正黑体_GBK"/>
                <w:i w:val="0"/>
                <w:iCs w:val="0"/>
                <w:color w:val="000000"/>
                <w:kern w:val="0"/>
                <w:sz w:val="28"/>
                <w:szCs w:val="28"/>
                <w:u w:val="none"/>
                <w:lang w:val="en-US" w:eastAsia="zh-CN" w:bidi="ar"/>
              </w:rPr>
              <w:t>（网址：</w:t>
            </w:r>
            <w:r>
              <w:rPr>
                <w:rFonts w:hint="default" w:ascii="Times New Roman" w:hAnsi="Times New Roman" w:eastAsia="宋体" w:cs="Times New Roman"/>
                <w:i w:val="0"/>
                <w:iCs w:val="0"/>
                <w:color w:val="000000"/>
                <w:kern w:val="0"/>
                <w:sz w:val="28"/>
                <w:szCs w:val="28"/>
                <w:u w:val="none"/>
                <w:lang w:val="en-US" w:eastAsia="zh-CN" w:bidi="ar"/>
              </w:rPr>
              <w:t>http://zxgk.court.gov.cn/</w:t>
            </w:r>
            <w:r>
              <w:rPr>
                <w:rFonts w:hint="eastAsia" w:ascii="方正黑体_GBK" w:hAnsi="方正黑体_GBK" w:eastAsia="方正黑体_GBK" w:cs="方正黑体_GBK"/>
                <w:i w:val="0"/>
                <w:iCs w:val="0"/>
                <w:color w:val="000000"/>
                <w:kern w:val="0"/>
                <w:sz w:val="28"/>
                <w:szCs w:val="28"/>
                <w:u w:val="none"/>
                <w:lang w:val="en-US" w:eastAsia="zh-CN" w:bidi="ar"/>
              </w:rPr>
              <w:t>）执行信息截图（填：信用良好</w:t>
            </w:r>
            <w:r>
              <w:rPr>
                <w:rFonts w:hint="default" w:ascii="Times New Roman" w:hAnsi="Times New Roman" w:eastAsia="宋体" w:cs="Times New Roman"/>
                <w:i w:val="0"/>
                <w:iCs w:val="0"/>
                <w:color w:val="000000"/>
                <w:kern w:val="0"/>
                <w:sz w:val="28"/>
                <w:szCs w:val="28"/>
                <w:u w:val="none"/>
                <w:lang w:val="en-US" w:eastAsia="zh-CN" w:bidi="ar"/>
              </w:rPr>
              <w:t>/</w:t>
            </w:r>
            <w:r>
              <w:rPr>
                <w:rFonts w:hint="eastAsia" w:ascii="方正黑体_GBK" w:hAnsi="方正黑体_GBK" w:eastAsia="方正黑体_GBK" w:cs="方正黑体_GBK"/>
                <w:i w:val="0"/>
                <w:iCs w:val="0"/>
                <w:color w:val="000000"/>
                <w:kern w:val="0"/>
                <w:sz w:val="28"/>
                <w:szCs w:val="28"/>
                <w:u w:val="none"/>
                <w:lang w:val="en-US" w:eastAsia="zh-CN" w:bidi="ar"/>
              </w:rPr>
              <w:t>具体不良信用行为）</w:t>
            </w:r>
          </w:p>
        </w:tc>
      </w:tr>
      <w:tr w14:paraId="4D16B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6876">
            <w:pPr>
              <w:keepNext w:val="0"/>
              <w:keepLines w:val="0"/>
              <w:widowControl/>
              <w:suppressLineNumbers w:val="0"/>
              <w:jc w:val="center"/>
              <w:textAlignment w:val="center"/>
              <w:rPr>
                <w:rFonts w:hint="default" w:ascii="Times New Roman" w:hAnsi="Times New Roman" w:eastAsia="宋体" w:cs="Times New Roman"/>
                <w:i w:val="0"/>
                <w:iCs w:val="0"/>
                <w:color w:val="000000"/>
                <w:sz w:val="32"/>
                <w:szCs w:val="32"/>
                <w:u w:val="none"/>
              </w:rPr>
            </w:pPr>
            <w:r>
              <w:rPr>
                <w:rFonts w:hint="default" w:ascii="Times New Roman" w:hAnsi="Times New Roman" w:eastAsia="宋体" w:cs="Times New Roman"/>
                <w:i w:val="0"/>
                <w:iCs w:val="0"/>
                <w:color w:val="000000"/>
                <w:kern w:val="0"/>
                <w:sz w:val="32"/>
                <w:szCs w:val="32"/>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AC7F">
            <w:pPr>
              <w:jc w:val="center"/>
              <w:rPr>
                <w:rFonts w:hint="default" w:ascii="Times New Roman" w:hAnsi="Times New Roman" w:eastAsia="宋体" w:cs="Times New Roman"/>
                <w:i w:val="0"/>
                <w:iCs w:val="0"/>
                <w:color w:val="000000"/>
                <w:sz w:val="32"/>
                <w:szCs w:val="32"/>
                <w:u w:val="none"/>
              </w:rPr>
            </w:pPr>
          </w:p>
        </w:tc>
        <w:tc>
          <w:tcPr>
            <w:tcW w:w="4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65BD3">
            <w:pPr>
              <w:jc w:val="center"/>
              <w:rPr>
                <w:rFonts w:hint="default" w:ascii="Times New Roman" w:hAnsi="Times New Roman" w:eastAsia="宋体" w:cs="Times New Roman"/>
                <w:i w:val="0"/>
                <w:iCs w:val="0"/>
                <w:color w:val="000000"/>
                <w:sz w:val="32"/>
                <w:szCs w:val="32"/>
                <w:u w:val="none"/>
              </w:rPr>
            </w:pPr>
          </w:p>
        </w:tc>
        <w:tc>
          <w:tcPr>
            <w:tcW w:w="3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0161">
            <w:pPr>
              <w:jc w:val="center"/>
              <w:rPr>
                <w:rFonts w:hint="default" w:ascii="Times New Roman" w:hAnsi="Times New Roman" w:eastAsia="宋体" w:cs="Times New Roman"/>
                <w:i w:val="0"/>
                <w:iCs w:val="0"/>
                <w:color w:val="000000"/>
                <w:sz w:val="32"/>
                <w:szCs w:val="32"/>
                <w:u w:val="none"/>
              </w:rPr>
            </w:pPr>
          </w:p>
        </w:tc>
        <w:tc>
          <w:tcPr>
            <w:tcW w:w="3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A576">
            <w:pPr>
              <w:jc w:val="center"/>
              <w:rPr>
                <w:rFonts w:hint="default" w:ascii="Times New Roman" w:hAnsi="Times New Roman" w:eastAsia="宋体" w:cs="Times New Roman"/>
                <w:i w:val="0"/>
                <w:iCs w:val="0"/>
                <w:color w:val="000000"/>
                <w:sz w:val="32"/>
                <w:szCs w:val="32"/>
                <w:u w:val="none"/>
              </w:rPr>
            </w:pPr>
          </w:p>
        </w:tc>
      </w:tr>
      <w:tr w14:paraId="71401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F5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eastAsia" w:ascii="Times New Roman" w:hAnsi="Times New Roman" w:eastAsia="宋体" w:cs="Times New Roman"/>
                <w:i w:val="0"/>
                <w:iCs w:val="0"/>
                <w:color w:val="000000"/>
                <w:kern w:val="0"/>
                <w:sz w:val="32"/>
                <w:szCs w:val="32"/>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97DB2">
            <w:pPr>
              <w:jc w:val="center"/>
              <w:rPr>
                <w:rFonts w:hint="default" w:ascii="Times New Roman" w:hAnsi="Times New Roman" w:eastAsia="宋体" w:cs="Times New Roman"/>
                <w:i w:val="0"/>
                <w:iCs w:val="0"/>
                <w:color w:val="000000"/>
                <w:sz w:val="32"/>
                <w:szCs w:val="32"/>
                <w:u w:val="none"/>
              </w:rPr>
            </w:pPr>
          </w:p>
        </w:tc>
        <w:tc>
          <w:tcPr>
            <w:tcW w:w="4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96C9C">
            <w:pPr>
              <w:jc w:val="center"/>
              <w:rPr>
                <w:rFonts w:hint="default" w:ascii="Times New Roman" w:hAnsi="Times New Roman" w:eastAsia="宋体" w:cs="Times New Roman"/>
                <w:i w:val="0"/>
                <w:iCs w:val="0"/>
                <w:color w:val="000000"/>
                <w:sz w:val="32"/>
                <w:szCs w:val="32"/>
                <w:u w:val="none"/>
              </w:rPr>
            </w:pPr>
          </w:p>
        </w:tc>
        <w:tc>
          <w:tcPr>
            <w:tcW w:w="3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EE481">
            <w:pPr>
              <w:jc w:val="center"/>
              <w:rPr>
                <w:rFonts w:hint="default" w:ascii="Times New Roman" w:hAnsi="Times New Roman" w:eastAsia="宋体" w:cs="Times New Roman"/>
                <w:i w:val="0"/>
                <w:iCs w:val="0"/>
                <w:color w:val="000000"/>
                <w:sz w:val="32"/>
                <w:szCs w:val="32"/>
                <w:u w:val="none"/>
              </w:rPr>
            </w:pPr>
          </w:p>
        </w:tc>
        <w:tc>
          <w:tcPr>
            <w:tcW w:w="3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7FC2">
            <w:pPr>
              <w:jc w:val="center"/>
              <w:rPr>
                <w:rFonts w:hint="default" w:ascii="Times New Roman" w:hAnsi="Times New Roman" w:eastAsia="宋体" w:cs="Times New Roman"/>
                <w:i w:val="0"/>
                <w:iCs w:val="0"/>
                <w:color w:val="000000"/>
                <w:sz w:val="32"/>
                <w:szCs w:val="32"/>
                <w:u w:val="none"/>
              </w:rPr>
            </w:pPr>
          </w:p>
        </w:tc>
      </w:tr>
      <w:tr w14:paraId="1AE50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6FB14">
            <w:pPr>
              <w:keepNext w:val="0"/>
              <w:keepLines w:val="0"/>
              <w:widowControl/>
              <w:suppressLineNumbers w:val="0"/>
              <w:jc w:val="center"/>
              <w:textAlignment w:val="center"/>
              <w:rPr>
                <w:rFonts w:hint="default" w:ascii="Times New Roman" w:hAnsi="Times New Roman" w:eastAsia="宋体" w:cs="Times New Roman"/>
                <w:i w:val="0"/>
                <w:iCs w:val="0"/>
                <w:color w:val="000000"/>
                <w:sz w:val="32"/>
                <w:szCs w:val="32"/>
                <w:u w:val="none"/>
                <w:lang w:val="en-US"/>
              </w:rPr>
            </w:pPr>
            <w:r>
              <w:rPr>
                <w:rFonts w:hint="eastAsia" w:ascii="Times New Roman" w:hAnsi="Times New Roman" w:eastAsia="宋体" w:cs="Times New Roman"/>
                <w:i w:val="0"/>
                <w:iCs w:val="0"/>
                <w:color w:val="000000"/>
                <w:kern w:val="0"/>
                <w:sz w:val="32"/>
                <w:szCs w:val="32"/>
                <w:u w:val="none"/>
                <w:lang w:val="en-US" w:eastAsia="zh-CN" w:bidi="ar"/>
              </w:rPr>
              <w:t>...</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2182F">
            <w:pPr>
              <w:jc w:val="center"/>
              <w:rPr>
                <w:rFonts w:hint="default" w:ascii="Times New Roman" w:hAnsi="Times New Roman" w:eastAsia="宋体" w:cs="Times New Roman"/>
                <w:i w:val="0"/>
                <w:iCs w:val="0"/>
                <w:color w:val="000000"/>
                <w:sz w:val="32"/>
                <w:szCs w:val="32"/>
                <w:u w:val="none"/>
              </w:rPr>
            </w:pPr>
          </w:p>
        </w:tc>
        <w:tc>
          <w:tcPr>
            <w:tcW w:w="4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92136">
            <w:pPr>
              <w:jc w:val="center"/>
              <w:rPr>
                <w:rFonts w:hint="default" w:ascii="Times New Roman" w:hAnsi="Times New Roman" w:eastAsia="宋体" w:cs="Times New Roman"/>
                <w:i w:val="0"/>
                <w:iCs w:val="0"/>
                <w:color w:val="000000"/>
                <w:sz w:val="32"/>
                <w:szCs w:val="32"/>
                <w:u w:val="none"/>
              </w:rPr>
            </w:pPr>
          </w:p>
        </w:tc>
        <w:tc>
          <w:tcPr>
            <w:tcW w:w="3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2C668">
            <w:pPr>
              <w:jc w:val="center"/>
              <w:rPr>
                <w:rFonts w:hint="default" w:ascii="Times New Roman" w:hAnsi="Times New Roman" w:eastAsia="宋体" w:cs="Times New Roman"/>
                <w:i w:val="0"/>
                <w:iCs w:val="0"/>
                <w:color w:val="000000"/>
                <w:sz w:val="32"/>
                <w:szCs w:val="32"/>
                <w:u w:val="none"/>
              </w:rPr>
            </w:pPr>
          </w:p>
        </w:tc>
        <w:tc>
          <w:tcPr>
            <w:tcW w:w="3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C971">
            <w:pPr>
              <w:jc w:val="center"/>
              <w:rPr>
                <w:rFonts w:hint="default" w:ascii="Times New Roman" w:hAnsi="Times New Roman" w:eastAsia="宋体" w:cs="Times New Roman"/>
                <w:i w:val="0"/>
                <w:iCs w:val="0"/>
                <w:color w:val="000000"/>
                <w:sz w:val="32"/>
                <w:szCs w:val="32"/>
                <w:u w:val="none"/>
              </w:rPr>
            </w:pPr>
          </w:p>
        </w:tc>
      </w:tr>
    </w:tbl>
    <w:p w14:paraId="76C0B79F">
      <w:pPr>
        <w:pStyle w:val="2"/>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eastAsia="方正仿宋_GBK" w:cs="Times New Roman"/>
          <w:b w:val="0"/>
          <w:bCs w:val="0"/>
          <w:sz w:val="32"/>
          <w:szCs w:val="32"/>
          <w:u w:val="none"/>
          <w:shd w:val="clear" w:color="auto" w:fill="auto"/>
          <w:lang w:val="en-US" w:eastAsia="zh-CN"/>
        </w:rPr>
      </w:pPr>
    </w:p>
    <w:sectPr>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F21A05E0">
    <w:panose1 w:val="020B0503020204020204"/>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5DC0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8E698">
                          <w:pPr>
                            <w:pStyle w:val="4"/>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88E698">
                    <w:pPr>
                      <w:pStyle w:val="4"/>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1ZGZiNjhhNTJkMTlmZDk4Yzg3ZjAxMzUwYWMzOTIifQ=="/>
  </w:docVars>
  <w:rsids>
    <w:rsidRoot w:val="00000000"/>
    <w:rsid w:val="00852345"/>
    <w:rsid w:val="02296772"/>
    <w:rsid w:val="022D068F"/>
    <w:rsid w:val="042E40BC"/>
    <w:rsid w:val="05A728B9"/>
    <w:rsid w:val="060C13F3"/>
    <w:rsid w:val="06911C3B"/>
    <w:rsid w:val="0B934B85"/>
    <w:rsid w:val="0DAA1438"/>
    <w:rsid w:val="108F4B64"/>
    <w:rsid w:val="11751081"/>
    <w:rsid w:val="118C506A"/>
    <w:rsid w:val="16914557"/>
    <w:rsid w:val="16D9120B"/>
    <w:rsid w:val="17180A8B"/>
    <w:rsid w:val="1AE55A43"/>
    <w:rsid w:val="1D2F1D20"/>
    <w:rsid w:val="20DD7514"/>
    <w:rsid w:val="22013A73"/>
    <w:rsid w:val="227B5BDB"/>
    <w:rsid w:val="23456B05"/>
    <w:rsid w:val="26747E2C"/>
    <w:rsid w:val="2AB80E0A"/>
    <w:rsid w:val="2AE315B1"/>
    <w:rsid w:val="2BDC21CB"/>
    <w:rsid w:val="2C7B5A1A"/>
    <w:rsid w:val="2E7B7A1E"/>
    <w:rsid w:val="31586686"/>
    <w:rsid w:val="321D6E9F"/>
    <w:rsid w:val="325348ED"/>
    <w:rsid w:val="33BF181C"/>
    <w:rsid w:val="37BD3427"/>
    <w:rsid w:val="38510472"/>
    <w:rsid w:val="3B0E740F"/>
    <w:rsid w:val="3BFFFAE1"/>
    <w:rsid w:val="3CEF36B3"/>
    <w:rsid w:val="3D563CB2"/>
    <w:rsid w:val="3E004E38"/>
    <w:rsid w:val="3EB43264"/>
    <w:rsid w:val="3F3B0910"/>
    <w:rsid w:val="3F4FFC7A"/>
    <w:rsid w:val="3F9D1571"/>
    <w:rsid w:val="3FF6EF5A"/>
    <w:rsid w:val="3FFBDD7B"/>
    <w:rsid w:val="42435827"/>
    <w:rsid w:val="42B1316E"/>
    <w:rsid w:val="452C69E6"/>
    <w:rsid w:val="46CA5A4D"/>
    <w:rsid w:val="476E1735"/>
    <w:rsid w:val="4DA65E34"/>
    <w:rsid w:val="4E0F4C52"/>
    <w:rsid w:val="4E1867D2"/>
    <w:rsid w:val="4ECD19A8"/>
    <w:rsid w:val="4F0E56CC"/>
    <w:rsid w:val="4F175D73"/>
    <w:rsid w:val="4F1834B8"/>
    <w:rsid w:val="4F7E3851"/>
    <w:rsid w:val="4FBF1941"/>
    <w:rsid w:val="510E0FB2"/>
    <w:rsid w:val="51291001"/>
    <w:rsid w:val="52EC5FEA"/>
    <w:rsid w:val="5350744D"/>
    <w:rsid w:val="55B7C898"/>
    <w:rsid w:val="5A2446A5"/>
    <w:rsid w:val="5AF15C5F"/>
    <w:rsid w:val="5B7D3E21"/>
    <w:rsid w:val="5C0A0E09"/>
    <w:rsid w:val="5C9863C7"/>
    <w:rsid w:val="5D186AAB"/>
    <w:rsid w:val="5DDB1890"/>
    <w:rsid w:val="5DDF2D8D"/>
    <w:rsid w:val="5E494642"/>
    <w:rsid w:val="5E5BBE81"/>
    <w:rsid w:val="60ED6BE3"/>
    <w:rsid w:val="6362680E"/>
    <w:rsid w:val="640131E4"/>
    <w:rsid w:val="64204BEF"/>
    <w:rsid w:val="649007EF"/>
    <w:rsid w:val="64D52E3E"/>
    <w:rsid w:val="66EB496E"/>
    <w:rsid w:val="677FBB71"/>
    <w:rsid w:val="67D67318"/>
    <w:rsid w:val="69597BEE"/>
    <w:rsid w:val="695F52E9"/>
    <w:rsid w:val="69742FCF"/>
    <w:rsid w:val="6A7F30B4"/>
    <w:rsid w:val="6C766ADA"/>
    <w:rsid w:val="6CD2080F"/>
    <w:rsid w:val="6D5561EE"/>
    <w:rsid w:val="6D597D29"/>
    <w:rsid w:val="70020E47"/>
    <w:rsid w:val="755450FE"/>
    <w:rsid w:val="769F6C9E"/>
    <w:rsid w:val="76A37088"/>
    <w:rsid w:val="77500058"/>
    <w:rsid w:val="77FF8D4E"/>
    <w:rsid w:val="79BE2A80"/>
    <w:rsid w:val="7A377025"/>
    <w:rsid w:val="7A5E9163"/>
    <w:rsid w:val="7A940CC2"/>
    <w:rsid w:val="7B430B76"/>
    <w:rsid w:val="7B4C7152"/>
    <w:rsid w:val="7BBE240D"/>
    <w:rsid w:val="7BE64746"/>
    <w:rsid w:val="7C3233EA"/>
    <w:rsid w:val="7C9C4B5C"/>
    <w:rsid w:val="7CB97BF5"/>
    <w:rsid w:val="7DF0CAE3"/>
    <w:rsid w:val="7EE55E51"/>
    <w:rsid w:val="7F7FEB37"/>
    <w:rsid w:val="7F8E0573"/>
    <w:rsid w:val="7F9D93B1"/>
    <w:rsid w:val="7FED093F"/>
    <w:rsid w:val="957F6EA7"/>
    <w:rsid w:val="97FD7B0F"/>
    <w:rsid w:val="9FED6FA5"/>
    <w:rsid w:val="B7F6811D"/>
    <w:rsid w:val="CD354637"/>
    <w:rsid w:val="CED9751E"/>
    <w:rsid w:val="DAF36E5F"/>
    <w:rsid w:val="DBFFC53D"/>
    <w:rsid w:val="DFDB267E"/>
    <w:rsid w:val="E963B736"/>
    <w:rsid w:val="E97FCD78"/>
    <w:rsid w:val="E9FBB293"/>
    <w:rsid w:val="F2BF7085"/>
    <w:rsid w:val="F6FF7AB6"/>
    <w:rsid w:val="F96A475F"/>
    <w:rsid w:val="FA73AFA6"/>
    <w:rsid w:val="FBFFDD3B"/>
    <w:rsid w:val="FCFE8550"/>
    <w:rsid w:val="FDBF1446"/>
    <w:rsid w:val="FEF5EB77"/>
    <w:rsid w:val="FF9F522A"/>
    <w:rsid w:val="FFD72F54"/>
    <w:rsid w:val="FFFF04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customStyle="1" w:styleId="13">
    <w:name w:val="NormalIndent"/>
    <w:basedOn w:val="1"/>
    <w:qFormat/>
    <w:uiPriority w:val="0"/>
    <w:pPr>
      <w:spacing w:line="580" w:lineRule="exact"/>
      <w:ind w:firstLine="420"/>
      <w:textAlignment w:val="baseline"/>
    </w:pPr>
    <w:rPr>
      <w:rFonts w:ascii="仿宋_GB2312" w:hAnsi="Calibri"/>
    </w:rPr>
  </w:style>
  <w:style w:type="character" w:customStyle="1" w:styleId="14">
    <w:name w:val="font51"/>
    <w:basedOn w:val="9"/>
    <w:qFormat/>
    <w:uiPriority w:val="0"/>
    <w:rPr>
      <w:rFonts w:hint="eastAsia" w:ascii="方正黑体_GBK" w:hAnsi="方正黑体_GBK" w:eastAsia="方正黑体_GBK" w:cs="方正黑体_GBK"/>
      <w:color w:val="000000"/>
      <w:sz w:val="36"/>
      <w:szCs w:val="36"/>
      <w:u w:val="none"/>
    </w:rPr>
  </w:style>
  <w:style w:type="character" w:customStyle="1" w:styleId="15">
    <w:name w:val="font01"/>
    <w:basedOn w:val="9"/>
    <w:qFormat/>
    <w:uiPriority w:val="0"/>
    <w:rPr>
      <w:rFonts w:hint="default" w:ascii="Times New Roman" w:hAnsi="Times New Roman" w:cs="Times New Roman"/>
      <w:color w:val="000000"/>
      <w:sz w:val="36"/>
      <w:szCs w:val="36"/>
      <w:u w:val="none"/>
    </w:rPr>
  </w:style>
  <w:style w:type="character" w:customStyle="1" w:styleId="16">
    <w:name w:val="font81"/>
    <w:basedOn w:val="9"/>
    <w:qFormat/>
    <w:uiPriority w:val="0"/>
    <w:rPr>
      <w:rFonts w:hint="eastAsia" w:ascii="方正小标宋_GBK" w:hAnsi="方正小标宋_GBK" w:eastAsia="方正小标宋_GBK" w:cs="方正小标宋_GBK"/>
      <w:color w:val="000000"/>
      <w:sz w:val="56"/>
      <w:szCs w:val="56"/>
      <w:u w:val="single"/>
    </w:rPr>
  </w:style>
  <w:style w:type="character" w:customStyle="1" w:styleId="17">
    <w:name w:val="font101"/>
    <w:basedOn w:val="9"/>
    <w:qFormat/>
    <w:uiPriority w:val="0"/>
    <w:rPr>
      <w:rFonts w:hint="eastAsia" w:ascii="方正小标宋_GBK" w:hAnsi="方正小标宋_GBK" w:eastAsia="方正小标宋_GBK" w:cs="方正小标宋_GBK"/>
      <w:color w:val="000000"/>
      <w:sz w:val="56"/>
      <w:szCs w:val="56"/>
      <w:u w:val="none"/>
    </w:rPr>
  </w:style>
  <w:style w:type="character" w:customStyle="1" w:styleId="18">
    <w:name w:val="font21"/>
    <w:basedOn w:val="9"/>
    <w:qFormat/>
    <w:uiPriority w:val="0"/>
    <w:rPr>
      <w:rFonts w:hint="eastAsia" w:ascii="方正仿宋_GBK" w:hAnsi="方正仿宋_GBK" w:eastAsia="方正仿宋_GBK" w:cs="方正仿宋_GBK"/>
      <w:color w:val="000000"/>
      <w:sz w:val="24"/>
      <w:szCs w:val="24"/>
      <w:u w:val="none"/>
    </w:rPr>
  </w:style>
  <w:style w:type="character" w:customStyle="1" w:styleId="19">
    <w:name w:val="font11"/>
    <w:basedOn w:val="9"/>
    <w:qFormat/>
    <w:uiPriority w:val="0"/>
    <w:rPr>
      <w:rFonts w:ascii="方正小标宋_GBK" w:hAnsi="方正小标宋_GBK" w:eastAsia="方正小标宋_GBK" w:cs="方正小标宋_GBK"/>
      <w:color w:val="000000"/>
      <w:sz w:val="52"/>
      <w:szCs w:val="5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1968</Words>
  <Characters>2045</Characters>
  <Lines>0</Lines>
  <Paragraphs>0</Paragraphs>
  <TotalTime>7</TotalTime>
  <ScaleCrop>false</ScaleCrop>
  <LinksUpToDate>false</LinksUpToDate>
  <CharactersWithSpaces>2097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Dun~བཀྲ༒ཤ་ར་བྷ༒</cp:lastModifiedBy>
  <cp:lastPrinted>2026-09-15T03:41:00Z</cp:lastPrinted>
  <dcterms:modified xsi:type="dcterms:W3CDTF">2026-09-15T03:03:01Z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898C5E90121E4BBE8B67CCA2AE44CF6C_13</vt:lpwstr>
  </property>
</Properties>
</file>