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DCAB8">
      <w:pPr>
        <w:spacing w:line="576" w:lineRule="exac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326259EA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比选报名表</w:t>
      </w:r>
    </w:p>
    <w:bookmarkEnd w:id="0"/>
    <w:tbl>
      <w:tblPr>
        <w:tblStyle w:val="2"/>
        <w:tblpPr w:leftFromText="180" w:rightFromText="180" w:vertAnchor="text" w:horzAnchor="page" w:tblpX="1753" w:tblpY="66"/>
        <w:tblOverlap w:val="never"/>
        <w:tblW w:w="8848" w:type="dxa"/>
        <w:tblCellSpacing w:w="0" w:type="dxa"/>
        <w:tblInd w:w="0" w:type="dxa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534"/>
        <w:gridCol w:w="1236"/>
        <w:gridCol w:w="2929"/>
        <w:gridCol w:w="3149"/>
      </w:tblGrid>
      <w:tr w14:paraId="55ABC54B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30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47619B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比选序号（此项由采购人填写）：</w:t>
            </w:r>
          </w:p>
        </w:tc>
      </w:tr>
      <w:tr w14:paraId="11BBDC19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1EDE33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比选单位名称：</w:t>
            </w:r>
          </w:p>
        </w:tc>
      </w:tr>
      <w:tr w14:paraId="4BD761F4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2770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55C7F4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单位性质：</w:t>
            </w:r>
          </w:p>
        </w:tc>
        <w:tc>
          <w:tcPr>
            <w:tcW w:w="6078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7C3EFB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通讯地址：</w:t>
            </w:r>
          </w:p>
        </w:tc>
      </w:tr>
      <w:tr w14:paraId="7482FDB4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2770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4F82CC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联系人：</w:t>
            </w:r>
          </w:p>
        </w:tc>
        <w:tc>
          <w:tcPr>
            <w:tcW w:w="2929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562FFC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电话：</w:t>
            </w:r>
          </w:p>
        </w:tc>
        <w:tc>
          <w:tcPr>
            <w:tcW w:w="3149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413ED1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座机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：</w:t>
            </w:r>
          </w:p>
        </w:tc>
      </w:tr>
      <w:tr w14:paraId="3AA58668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9" w:hRule="atLeast"/>
          <w:tblCellSpacing w:w="0" w:type="dxa"/>
        </w:trPr>
        <w:tc>
          <w:tcPr>
            <w:tcW w:w="1534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760F63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比选项目</w:t>
            </w:r>
          </w:p>
        </w:tc>
        <w:tc>
          <w:tcPr>
            <w:tcW w:w="7314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15B0827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2509"/>
                <w:tab w:val="center" w:pos="42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6" w:lineRule="exact"/>
              <w:ind w:left="0" w:leftChars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拉萨市“一网协同”一体化平台项目可行性研究报告、初步设计方案编制服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eastAsia="zh-CN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u w:val="none"/>
                <w:lang w:val="en-US" w:eastAsia="zh-CN"/>
              </w:rPr>
              <w:t>（第二次）</w:t>
            </w:r>
          </w:p>
        </w:tc>
      </w:tr>
      <w:tr w14:paraId="0F8071D3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406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19AC1141">
            <w:pPr>
              <w:pStyle w:val="5"/>
              <w:spacing w:line="576" w:lineRule="exact"/>
              <w:ind w:firstLine="560" w:firstLineChars="200"/>
              <w:jc w:val="left"/>
              <w:rPr>
                <w:rFonts w:hint="eastAsia" w:ascii="仿宋_GB2312" w:hAnsi="仿宋_GB2312" w:eastAsia="仿宋_GB2312" w:cs="宋体"/>
                <w:kern w:val="0"/>
                <w:sz w:val="28"/>
                <w:szCs w:val="28"/>
              </w:rPr>
            </w:pPr>
          </w:p>
          <w:p w14:paraId="22CBB598">
            <w:pPr>
              <w:pStyle w:val="5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lang w:eastAsia="zh-CN"/>
              </w:rPr>
              <w:t>比选报名声明</w:t>
            </w:r>
          </w:p>
          <w:p w14:paraId="745778B7">
            <w:pPr>
              <w:pStyle w:val="5"/>
              <w:spacing w:line="576" w:lineRule="exact"/>
              <w:ind w:firstLine="560" w:firstLineChars="200"/>
              <w:jc w:val="left"/>
              <w:rPr>
                <w:rFonts w:hint="eastAsia" w:ascii="仿宋_GB2312" w:hAnsi="仿宋_GB2312" w:eastAsia="仿宋_GB2312" w:cs="宋体"/>
                <w:kern w:val="0"/>
                <w:sz w:val="28"/>
                <w:szCs w:val="28"/>
              </w:rPr>
            </w:pPr>
          </w:p>
          <w:p w14:paraId="2AB0A1C0">
            <w:pPr>
              <w:pStyle w:val="5"/>
              <w:spacing w:line="576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本单位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郑重声明：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自愿接受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拉萨市经济和信息化局（拉萨市数据管理局）关于拉萨市“一网协同”一体化平台项目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可行性研究报告、初步设计方案编制单位比选公告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（第二次）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》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有关要求，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参与比选工作，并保证所填事项及所提交资料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均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真实、有效。</w:t>
            </w:r>
          </w:p>
          <w:p w14:paraId="06E4A8EF">
            <w:pPr>
              <w:pStyle w:val="4"/>
              <w:spacing w:before="0" w:after="0" w:line="576" w:lineRule="exact"/>
              <w:ind w:firstLine="640" w:firstLineChars="200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  <w:p w14:paraId="66467B00">
            <w:pPr>
              <w:pStyle w:val="4"/>
              <w:spacing w:before="0" w:after="0" w:line="576" w:lineRule="exact"/>
              <w:ind w:firstLine="640" w:firstLineChars="200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法定代表人签名并加盖单位公章：</w:t>
            </w:r>
          </w:p>
          <w:p w14:paraId="491AB346">
            <w:pPr>
              <w:pStyle w:val="4"/>
              <w:spacing w:before="0" w:after="0" w:line="576" w:lineRule="exact"/>
              <w:jc w:val="right"/>
              <w:rPr>
                <w:rFonts w:hint="eastAsia" w:ascii="仿宋_GB2312" w:hAnsi="仿宋_GB2312" w:eastAsia="仿宋_GB2312" w:cs="宋体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填写日期：年月日</w:t>
            </w:r>
          </w:p>
        </w:tc>
      </w:tr>
    </w:tbl>
    <w:p w14:paraId="3BE33FD6">
      <w:pPr>
        <w:spacing w:line="576" w:lineRule="exact"/>
        <w:jc w:val="center"/>
        <w:rPr>
          <w:rFonts w:hint="eastAsia" w:ascii="方正黑体_GBK" w:hAnsi="方正黑体_GBK" w:eastAsia="方正黑体_GBK" w:cs="方正黑体_GBK"/>
          <w:lang w:eastAsia="zh-CN"/>
        </w:rPr>
      </w:pPr>
    </w:p>
    <w:p w14:paraId="128B9F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1F83333-1C54-4E1A-BA37-D22D8E0CEC11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C4FAF38-B2C5-45B5-8BD9-52D3C4D8948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2E4F016-A68E-407E-AEE8-B5251D49829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07BA241-D43C-43FE-85F4-42FA7D0E57A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5764703-DF84-4AEB-96C8-115ACDB743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E3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"/>
    <w:qFormat/>
    <w:uiPriority w:val="0"/>
    <w:pPr>
      <w:widowControl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5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2026-09-30T02:44:30Z</dcterms:created>
  <dc:creator>程博文</dc:creator>
  <cp:lastModifiedBy>程博文</cp:lastModifiedBy>
  <dcterms:modified xsi:type="dcterms:W3CDTF">2026-09-30T02:44:36Z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eyJoZGlkIjoiZGE3Y2I3OTRlNTA1NjUwZGY1NGI3NTM4NWZhMGI4N2IiLCJ1c2VySWQiOiIyMzg4MTg1OTgifQ==</vt:lpwstr>
  </property>
  <property fmtid="{D5CDD505-2E9C-101B-9397-08002B2CF9AE}" pid="4" name="ICV">
    <vt:lpwstr>218669360A704523B8B56613857F0A8D_12</vt:lpwstr>
  </property>
</Properties>
</file>